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h63"/>
        <w:spacing w:before="397" w:after="0"/>
        <w:ind w:left="4195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</w:rPr>
        <w:t>Додаток 3</w:t>
        <w:br/>
        <w:t xml:space="preserve">до Порядку технічного обслуговування </w:t>
        <w:br/>
        <w:t xml:space="preserve">внутрішньо будинкових систем газопостачання </w:t>
        <w:br/>
        <w:t>у багатоквартирному будинку</w:t>
        <w:br/>
        <w:t>(пункт 6 розділу III)</w:t>
      </w:r>
    </w:p>
    <w:p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8"/>
          <w:szCs w:val="28"/>
        </w:rPr>
        <w:t xml:space="preserve">АКТ </w:t>
        <w:br/>
        <w:t xml:space="preserve">технічного обслуговування внутрішньобудинкових </w:t>
        <w:br/>
        <w:t>систем газопостачання у багатоквартирному будинку</w:t>
      </w:r>
    </w:p>
    <w:tbl>
      <w:tblPr>
        <w:tblW w:w="9773" w:type="dxa"/>
        <w:jc w:val="left"/>
        <w:tblInd w:w="8" w:type="dxa"/>
        <w:tblLayout w:type="fixed"/>
        <w:tblCellMar>
          <w:top w:w="68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3253"/>
        <w:gridCol w:w="397"/>
        <w:gridCol w:w="2665"/>
        <w:gridCol w:w="3457"/>
      </w:tblGrid>
      <w:tr>
        <w:trPr>
          <w:trHeight w:val="60" w:hRule="atLeast"/>
        </w:trPr>
        <w:tc>
          <w:tcPr>
            <w:tcW w:w="3253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м. Новгород-Сіверський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(місце складання)</w:t>
            </w:r>
          </w:p>
        </w:tc>
        <w:tc>
          <w:tcPr>
            <w:tcW w:w="397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665" w:type="dxa"/>
            <w:tcBorders/>
          </w:tcPr>
          <w:p>
            <w:pPr>
              <w:pStyle w:val="Ch6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№</w:t>
            </w:r>
          </w:p>
        </w:tc>
        <w:tc>
          <w:tcPr>
            <w:tcW w:w="3457" w:type="dxa"/>
            <w:tcBorders/>
          </w:tcPr>
          <w:p>
            <w:pPr>
              <w:pStyle w:val="Ch6"/>
              <w:ind w:hanging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від «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en-US"/>
              </w:rPr>
              <w:t>1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  <w:lang w:val="en-US"/>
              </w:rPr>
              <w:t>9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» травня 2025 року</w:t>
            </w:r>
          </w:p>
        </w:tc>
      </w:tr>
    </w:tbl>
    <w:p>
      <w:pPr>
        <w:pStyle w:val="Ch6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Відповідно до договору від «____» _______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__ 20___ року №________, працівником(ами) </w:t>
      </w:r>
    </w:p>
    <w:p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виконавця робіт  слюсар Бучковец Є.М., слюсар Суровицький А.М. 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(найменування суб’єкта господарювання — виконавця робіт, займана посада, прізвище, ім’я та по батькові (за наявності))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виконано роботи з ТО ВБСГ </w:t>
      </w:r>
      <w:r>
        <w:rPr>
          <w:rFonts w:cs="Times New Roman" w:ascii="Times New Roman" w:hAnsi="Times New Roman"/>
          <w:w w:val="100"/>
          <w:sz w:val="24"/>
          <w:szCs w:val="24"/>
          <w:u w:val="single"/>
        </w:rPr>
        <w:t>багатоквартирного будинку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 (гуртожитку), за адресою: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</w:rPr>
        <w:t xml:space="preserve">м. Новгород-Сіверський вул. Залінійна </w:t>
      </w:r>
      <w:r>
        <w:rPr>
          <w:rFonts w:cs="Times New Roman" w:ascii="Times New Roman" w:hAnsi="Times New Roman"/>
          <w:w w:val="100"/>
          <w:sz w:val="24"/>
          <w:szCs w:val="24"/>
          <w:lang w:val="en-US"/>
        </w:rPr>
        <w:t>1</w:t>
      </w:r>
      <w:r>
        <w:rPr>
          <w:rFonts w:cs="Times New Roman" w:ascii="Times New Roman" w:hAnsi="Times New Roman"/>
          <w:w w:val="100"/>
          <w:sz w:val="24"/>
          <w:szCs w:val="24"/>
          <w:lang w:val="en-US"/>
        </w:rPr>
        <w:t>5</w:t>
      </w:r>
    </w:p>
    <w:p>
      <w:pPr>
        <w:pStyle w:val="Ch6"/>
        <w:spacing w:before="113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 результатами обстеження: не виявлено/виявлено недоліки (потрібне підкреслити).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За результатами обстеження виявлено наступні недоліки (у разі виявлення недоліків):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u w:val="single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  <w:u w:val="single"/>
        </w:rPr>
        <w:t xml:space="preserve">1) Витоки газу на ввідних кранах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ru-RU"/>
        </w:rPr>
        <w:t xml:space="preserve"> 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>( 1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>5</w:t>
      </w:r>
      <w:r>
        <w:rPr>
          <w:rFonts w:cs="Times New Roman" w:ascii="Times New Roman" w:hAnsi="Times New Roman"/>
          <w:w w:val="100"/>
          <w:sz w:val="24"/>
          <w:szCs w:val="24"/>
          <w:u w:val="single"/>
          <w:lang w:val="uk-UA"/>
        </w:rPr>
        <w:t xml:space="preserve"> шт.)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За результатами обстеження здійснено несанкціонований доступ до: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_______________________________________________________________________________</w:t>
      </w:r>
      <w:r>
        <w:rPr>
          <w:rFonts w:cs="Times New Roman" w:ascii="Times New Roman" w:hAnsi="Times New Roman"/>
          <w:w w:val="100"/>
          <w:sz w:val="24"/>
          <w:szCs w:val="24"/>
        </w:rPr>
        <w:t>,</w:t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>(№ квартири, № або опис розташування нежитлового приміщення багатоквартирного будинку)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про що складено акт про недопуск (додається).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За результатами обстеження припинено газопостачання: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квартир №</w:t>
      </w:r>
    </w:p>
    <w:p>
      <w:pPr>
        <w:pStyle w:val="Ch62"/>
        <w:spacing w:before="57" w:after="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  <w:lang w:val="ru-RU"/>
        </w:rPr>
      </w:r>
    </w:p>
    <w:p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cs="Times New Roman" w:ascii="Times New Roman" w:hAnsi="Times New Roman"/>
          <w:w w:val="100"/>
          <w:sz w:val="20"/>
          <w:szCs w:val="20"/>
        </w:rPr>
        <w:t xml:space="preserve">(багатоквартирного будинку в цілому або № квартири, № або опис розташування нежитлового приміщення </w:t>
        <w:br/>
        <w:t>багатоквартирного будинку (потрібне зазначити))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Висновки / Рекомендації щодо усунення виявлених недоліків та строки їх виконання:</w:t>
      </w:r>
    </w:p>
    <w:p>
      <w:pPr>
        <w:pStyle w:val="Ch6"/>
        <w:rPr>
          <w:rFonts w:ascii="Times New Roman" w:hAnsi="Times New Roman" w:cs="Times New Roman"/>
          <w:w w:val="100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Виявлені витоки газу – ліквідовані.</w:t>
      </w:r>
    </w:p>
    <w:p>
      <w:pPr>
        <w:pStyle w:val="Ch62"/>
        <w:spacing w:before="113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Орієнтовна дата проведення індивідуальної перевірки (за потреби)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</w:t>
      </w:r>
    </w:p>
    <w:p>
      <w:pPr>
        <w:pStyle w:val="Ch62"/>
        <w:spacing w:before="57" w:after="0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cs="Times New Roman" w:ascii="Times New Roman" w:hAnsi="Times New Roman"/>
          <w:w w:val="100"/>
          <w:sz w:val="24"/>
          <w:szCs w:val="24"/>
        </w:rPr>
        <w:t xml:space="preserve">Контактний робочий телефон представника виконавця) </w:t>
      </w:r>
      <w:r>
        <w:rPr>
          <w:rFonts w:cs="Times New Roman" w:ascii="Times New Roman" w:hAnsi="Times New Roman"/>
          <w:w w:val="100"/>
          <w:sz w:val="24"/>
          <w:szCs w:val="24"/>
          <w:lang w:val="ru-RU"/>
        </w:rPr>
        <w:t>_____________________________</w:t>
      </w:r>
    </w:p>
    <w:p>
      <w:pPr>
        <w:pStyle w:val="Ch6"/>
        <w:spacing w:before="57" w:after="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Споживачі, яким припинено газопостачання, попереджені про заборону самовільного підключення газового обладнання.</w:t>
      </w:r>
    </w:p>
    <w:tbl>
      <w:tblPr>
        <w:tblW w:w="9639" w:type="dxa"/>
        <w:jc w:val="left"/>
        <w:tblInd w:w="8" w:type="dxa"/>
        <w:tblLayout w:type="fixed"/>
        <w:tblCellMar>
          <w:top w:w="227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2686"/>
        <w:gridCol w:w="544"/>
        <w:gridCol w:w="1590"/>
        <w:gridCol w:w="226"/>
        <w:gridCol w:w="3034"/>
        <w:gridCol w:w="117"/>
        <w:gridCol w:w="1441"/>
      </w:tblGrid>
      <w:tr>
        <w:trPr>
          <w:trHeight w:val="60" w:hRule="atLeast"/>
        </w:trPr>
        <w:tc>
          <w:tcPr>
            <w:tcW w:w="2686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Працівник, </w:t>
              <w:br/>
              <w:t>який виконав обстеження</w:t>
            </w:r>
          </w:p>
        </w:tc>
        <w:tc>
          <w:tcPr>
            <w:tcW w:w="544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1590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226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3034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З актом ознайомлений:</w:t>
            </w:r>
          </w:p>
        </w:tc>
        <w:tc>
          <w:tcPr>
            <w:tcW w:w="117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  <w:tc>
          <w:tcPr>
            <w:tcW w:w="1441" w:type="dxa"/>
            <w:tcBorders/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</w:r>
          </w:p>
        </w:tc>
      </w:tr>
      <w:tr>
        <w:trPr>
          <w:trHeight w:val="60" w:hRule="atLeast"/>
        </w:trPr>
        <w:tc>
          <w:tcPr>
            <w:tcW w:w="2686" w:type="dxa"/>
            <w:tcBorders/>
            <w:tcMar>
              <w:top w:w="68" w:type="dxa"/>
            </w:tcMar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Майстер служби експлуатації   Зима Т.О.</w:t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w w:val="100"/>
                <w:sz w:val="24"/>
                <w:szCs w:val="24"/>
              </w:rPr>
              <w:t>(ПІБ, підпис)</w:t>
            </w:r>
          </w:p>
        </w:tc>
        <w:tc>
          <w:tcPr>
            <w:tcW w:w="544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</w:r>
          </w:p>
        </w:tc>
        <w:tc>
          <w:tcPr>
            <w:tcW w:w="1590" w:type="dxa"/>
            <w:tcBorders/>
            <w:tcMar>
              <w:top w:w="68" w:type="dxa"/>
            </w:tcMar>
          </w:tcPr>
          <w:p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en-US"/>
              </w:rPr>
              <w:t>1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9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.05.2025р.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(дата)</w:t>
            </w:r>
          </w:p>
        </w:tc>
        <w:tc>
          <w:tcPr>
            <w:tcW w:w="226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</w:r>
          </w:p>
        </w:tc>
        <w:tc>
          <w:tcPr>
            <w:tcW w:w="3034" w:type="dxa"/>
            <w:tcBorders/>
            <w:tcMar>
              <w:top w:w="68" w:type="dxa"/>
            </w:tcMar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</w:r>
          </w:p>
          <w:p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 xml:space="preserve">          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(ПІБ, підпис)</w:t>
            </w:r>
          </w:p>
        </w:tc>
        <w:tc>
          <w:tcPr>
            <w:tcW w:w="117" w:type="dxa"/>
            <w:tcBorders/>
            <w:tcMar>
              <w:top w:w="68" w:type="dxa"/>
            </w:tcMar>
          </w:tcPr>
          <w:p>
            <w:pPr>
              <w:pStyle w:val="Style18"/>
              <w:spacing w:lineRule="auto" w:line="240"/>
              <w:textAlignment w:val="auto"/>
              <w:rPr>
                <w:color w:val="auto"/>
                <w:sz w:val="22"/>
                <w:szCs w:val="22"/>
                <w:lang w:val="uk-UA"/>
              </w:rPr>
            </w:pPr>
            <w:r>
              <w:rPr>
                <w:color w:val="auto"/>
                <w:sz w:val="22"/>
                <w:szCs w:val="22"/>
                <w:lang w:val="uk-UA"/>
              </w:rPr>
            </w:r>
          </w:p>
        </w:tc>
        <w:tc>
          <w:tcPr>
            <w:tcW w:w="1441" w:type="dxa"/>
            <w:tcBorders/>
            <w:tcMar>
              <w:top w:w="68" w:type="dxa"/>
            </w:tcMar>
          </w:tcPr>
          <w:p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en-US"/>
              </w:rPr>
              <w:t>1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  <w:lang w:val="uk-UA"/>
              </w:rPr>
              <w:t>9</w:t>
            </w: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.05.2025р.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100"/>
                <w:sz w:val="22"/>
                <w:szCs w:val="22"/>
              </w:rPr>
              <w:t>(дата)</w:t>
            </w:r>
          </w:p>
        </w:tc>
      </w:tr>
    </w:tbl>
    <w:p>
      <w:pPr>
        <w:pStyle w:val="Ch6"/>
        <w:jc w:val="distribute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cs="Times New Roman" w:ascii="Times New Roman" w:hAnsi="Times New Roman"/>
          <w:w w:val="100"/>
          <w:sz w:val="24"/>
          <w:szCs w:val="24"/>
        </w:rPr>
        <w:t>Інструктаж з основ безпеки користування газовим обладнанням споживачам газу надано</w:t>
      </w:r>
    </w:p>
    <w:tbl>
      <w:tblPr>
        <w:tblW w:w="4678" w:type="dxa"/>
        <w:jc w:val="left"/>
        <w:tblInd w:w="8" w:type="dxa"/>
        <w:tblLayout w:type="fixed"/>
        <w:tblCellMar>
          <w:top w:w="68" w:type="dxa"/>
          <w:left w:w="0" w:type="dxa"/>
          <w:bottom w:w="68" w:type="dxa"/>
          <w:right w:w="0" w:type="dxa"/>
        </w:tblCellMar>
        <w:tblLook w:firstRow="0" w:noVBand="0" w:lastRow="0" w:firstColumn="0" w:lastColumn="0" w:noHBand="0" w:val="0000"/>
      </w:tblPr>
      <w:tblGrid>
        <w:gridCol w:w="4678"/>
      </w:tblGrid>
      <w:tr>
        <w:trPr>
          <w:trHeight w:val="60" w:hRule="atLeast"/>
        </w:trPr>
        <w:tc>
          <w:tcPr>
            <w:tcW w:w="4678" w:type="dxa"/>
            <w:tcBorders/>
          </w:tcPr>
          <w:p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__________________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  <w:lang w:val="ru-RU"/>
              </w:rPr>
              <w:t>___________</w:t>
            </w: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>________________</w:t>
            </w:r>
          </w:p>
          <w:p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w w:val="100"/>
                <w:sz w:val="20"/>
                <w:szCs w:val="20"/>
              </w:rPr>
              <w:t xml:space="preserve">(прізвище, ім’я та по батькові (за наявності), </w:t>
              <w:br/>
              <w:t>підпис замовника)</w:t>
            </w:r>
          </w:p>
        </w:tc>
      </w:tr>
    </w:tbl>
    <w:p>
      <w:pPr>
        <w:pStyle w:val="Normal"/>
        <w:spacing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1418" w:right="851" w:gutter="0" w:header="0" w:top="142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Pragmatica Book">
    <w:charset w:val="cc"/>
    <w:family w:val="auto"/>
    <w:pitch w:val="variable"/>
  </w:font>
  <w:font w:name="Pragmatica Bold">
    <w:charset w:val="cc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35d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Times New Roman" w:eastAsiaTheme="minorEastAsia"/>
      <w:color w:val="auto"/>
      <w:kern w:val="0"/>
      <w:sz w:val="22"/>
      <w:szCs w:val="22"/>
      <w:lang w:val="uk-UA" w:eastAsia="uk-UA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uiPriority w:val="99"/>
    <w:qFormat/>
    <w:rsid w:val="00e84b61"/>
    <w:rPr>
      <w:rFonts w:eastAsia="" w:cs="Times New Roman" w:eastAsiaTheme="minorEastAsia"/>
      <w:kern w:val="0"/>
      <w:lang w:val="uk-UA" w:eastAsia="uk-UA"/>
      <w14:ligatures w14:val="none"/>
    </w:rPr>
  </w:style>
  <w:style w:type="character" w:styleId="Style15" w:customStyle="1">
    <w:name w:val="Нижній колонтитул Знак"/>
    <w:basedOn w:val="DefaultParagraphFont"/>
    <w:uiPriority w:val="99"/>
    <w:qFormat/>
    <w:rsid w:val="00e84b61"/>
    <w:rPr>
      <w:rFonts w:eastAsia="" w:cs="Times New Roman" w:eastAsiaTheme="minorEastAsia"/>
      <w:kern w:val="0"/>
      <w:lang w:val="uk-UA" w:eastAsia="uk-UA"/>
      <w14:ligatures w14:val="non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Style18" w:customStyle="1">
    <w:name w:val="[Немає стилю абзацу]"/>
    <w:qFormat/>
    <w:rsid w:val="003f35d7"/>
    <w:pPr>
      <w:widowControl w:val="false"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en-US" w:eastAsia="uk-UA" w:bidi="ar-SA"/>
      <w14:ligatures w14:val="none"/>
    </w:rPr>
  </w:style>
  <w:style w:type="paragraph" w:styleId="Ch6" w:customStyle="1">
    <w:name w:val="Основной текст (Ch_6 Міністерства)"/>
    <w:basedOn w:val="Normal"/>
    <w:uiPriority w:val="99"/>
    <w:qFormat/>
    <w:rsid w:val="003f35d7"/>
    <w:pPr>
      <w:widowControl w:val="false"/>
      <w:tabs>
        <w:tab w:val="clear" w:pos="708"/>
        <w:tab w:val="right" w:pos="7710" w:leader="none"/>
        <w:tab w:val="right" w:pos="11514" w:leader="none"/>
      </w:tabs>
      <w:spacing w:lineRule="auto" w:line="252" w:before="0" w:after="0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styleId="Ch61" w:customStyle="1">
    <w:name w:val="Заголовок Додатка (Ch_6 Міністерства)"/>
    <w:basedOn w:val="Normal"/>
    <w:uiPriority w:val="99"/>
    <w:qFormat/>
    <w:rsid w:val="003f35d7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2" w:before="283" w:after="113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styleId="Ch62" w:customStyle="1">
    <w:name w:val="Основной текст (без абзаца) (Ch_6 Міністерства)"/>
    <w:basedOn w:val="Ch6"/>
    <w:uiPriority w:val="99"/>
    <w:qFormat/>
    <w:rsid w:val="003f35d7"/>
    <w:pPr>
      <w:tabs>
        <w:tab w:val="right" w:pos="7710" w:leader="underscore"/>
        <w:tab w:val="right" w:pos="11514" w:leader="underscore"/>
      </w:tabs>
      <w:ind w:hanging="0"/>
    </w:pPr>
    <w:rPr/>
  </w:style>
  <w:style w:type="paragraph" w:styleId="StrokeCh6" w:customStyle="1">
    <w:name w:val="Stroke (Ch_6 Міністерства)"/>
    <w:basedOn w:val="Style18"/>
    <w:uiPriority w:val="99"/>
    <w:qFormat/>
    <w:rsid w:val="003f35d7"/>
    <w:pPr>
      <w:tabs>
        <w:tab w:val="clear" w:pos="708"/>
        <w:tab w:val="right" w:pos="7710" w:leader="none"/>
      </w:tabs>
      <w:spacing w:lineRule="auto" w:line="252" w:before="17" w:after="0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Ch63" w:customStyle="1">
    <w:name w:val="Додаток № (Ch_6 Міністерства)"/>
    <w:basedOn w:val="Normal"/>
    <w:uiPriority w:val="99"/>
    <w:qFormat/>
    <w:rsid w:val="003f35d7"/>
    <w:pPr>
      <w:keepNext w:val="true"/>
      <w:keepLines/>
      <w:widowControl w:val="false"/>
      <w:tabs>
        <w:tab w:val="clear" w:pos="708"/>
        <w:tab w:val="right" w:pos="7710" w:leader="none"/>
      </w:tabs>
      <w:suppressAutoHyphens w:val="true"/>
      <w:spacing w:lineRule="auto" w:line="252" w:before="397" w:after="0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e84b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e84b6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19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08EC-D25E-4A32-91C6-9507663E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LibreOffice/24.8.2.1$Windows_X86_64 LibreOffice_project/0f794b6e29741098670a3b95d60478a65d05ef13</Application>
  <AppVersion>15.0000</AppVersion>
  <Pages>1</Pages>
  <Words>240</Words>
  <Characters>1924</Characters>
  <CharactersWithSpaces>2168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2024-05-20T07:23:00Z</dcterms:created>
  <dc:creator/>
  <dc:description/>
  <dc:language>uk-UA</dc:language>
  <cp:lastModifiedBy/>
  <cp:lastPrinted>2025-04-29T13:06:43Z</cp:lastPrinted>
  <dcterms:modified xsi:type="dcterms:W3CDTF">2025-05-20T09:29:13Z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