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A7E9" w14:textId="77777777" w:rsidR="007365A0" w:rsidRDefault="007365A0" w:rsidP="006D70A1">
      <w:pPr>
        <w:shd w:val="clear" w:color="auto" w:fill="FFFFFF"/>
        <w:spacing w:after="0"/>
        <w:jc w:val="both"/>
        <w:textAlignment w:val="baseline"/>
        <w:rPr>
          <w:rFonts w:ascii="Calibri" w:eastAsia="Times New Roman" w:hAnsi="Calibri" w:cs="Calibri"/>
          <w:b/>
          <w:sz w:val="28"/>
          <w:szCs w:val="28"/>
          <w:lang w:val="uk-UA" w:eastAsia="ru-RU"/>
        </w:rPr>
      </w:pPr>
      <w:r w:rsidRPr="007365A0">
        <w:rPr>
          <w:rFonts w:ascii="Calibri" w:eastAsia="Times New Roman" w:hAnsi="Calibri" w:cs="Calibri"/>
          <w:b/>
          <w:sz w:val="28"/>
          <w:szCs w:val="28"/>
          <w:lang w:val="uk-UA" w:eastAsia="ru-RU"/>
        </w:rPr>
        <w:t>Порядок розгляду звернень громадян</w:t>
      </w:r>
    </w:p>
    <w:p w14:paraId="05827661" w14:textId="77777777" w:rsidR="007365A0" w:rsidRPr="007365A0" w:rsidRDefault="007365A0" w:rsidP="006D70A1">
      <w:pPr>
        <w:shd w:val="clear" w:color="auto" w:fill="FFFFFF"/>
        <w:spacing w:after="0"/>
        <w:jc w:val="both"/>
        <w:textAlignment w:val="baseline"/>
        <w:rPr>
          <w:rFonts w:ascii="Calibri" w:eastAsia="Times New Roman" w:hAnsi="Calibri" w:cs="Calibri"/>
          <w:b/>
          <w:sz w:val="28"/>
          <w:szCs w:val="28"/>
          <w:lang w:val="uk-UA" w:eastAsia="ru-RU"/>
        </w:rPr>
      </w:pPr>
    </w:p>
    <w:p w14:paraId="79042DD1" w14:textId="77777777" w:rsidR="006D70A1" w:rsidRPr="00F71233" w:rsidRDefault="009B5681" w:rsidP="006D70A1">
      <w:pPr>
        <w:shd w:val="clear" w:color="auto" w:fill="FFFFFF"/>
        <w:spacing w:after="0"/>
        <w:jc w:val="both"/>
        <w:textAlignment w:val="baseline"/>
        <w:rPr>
          <w:rFonts w:ascii="Calibri" w:eastAsia="Times New Roman" w:hAnsi="Calibri" w:cs="Calibri"/>
          <w:iCs/>
          <w:sz w:val="24"/>
          <w:szCs w:val="24"/>
          <w:bdr w:val="none" w:sz="0" w:space="0" w:color="auto" w:frame="1"/>
          <w:lang w:val="uk-UA" w:eastAsia="ru-RU"/>
        </w:rPr>
      </w:pPr>
      <w:r w:rsidRPr="00F71233">
        <w:rPr>
          <w:rFonts w:ascii="Calibri" w:eastAsia="Times New Roman" w:hAnsi="Calibri" w:cs="Calibri"/>
          <w:sz w:val="24"/>
          <w:szCs w:val="24"/>
          <w:lang w:val="uk-UA" w:eastAsia="ru-RU"/>
        </w:rPr>
        <w:t>Відповідно до законодавства України споживачі послуг мають право звернутися</w:t>
      </w:r>
      <w:r w:rsidR="002A7D5B" w:rsidRPr="00F71233">
        <w:rPr>
          <w:rFonts w:ascii="Calibri" w:eastAsia="Times New Roman" w:hAnsi="Calibri" w:cs="Calibri"/>
          <w:sz w:val="24"/>
          <w:szCs w:val="24"/>
          <w:lang w:val="uk-UA" w:eastAsia="ru-RU"/>
        </w:rPr>
        <w:t xml:space="preserve"> до Оператора ГРМ</w:t>
      </w:r>
      <w:r w:rsidRPr="00F71233">
        <w:rPr>
          <w:rFonts w:ascii="Calibri" w:eastAsia="Times New Roman" w:hAnsi="Calibri" w:cs="Calibri"/>
          <w:sz w:val="24"/>
          <w:szCs w:val="24"/>
          <w:lang w:val="uk-UA" w:eastAsia="ru-RU"/>
        </w:rPr>
        <w:t xml:space="preserve"> із зауваженнями, скаргами </w:t>
      </w:r>
      <w:r w:rsidR="002A7D5B" w:rsidRPr="00F71233">
        <w:rPr>
          <w:rFonts w:ascii="Calibri" w:eastAsia="Times New Roman" w:hAnsi="Calibri" w:cs="Calibri"/>
          <w:sz w:val="24"/>
          <w:szCs w:val="24"/>
          <w:lang w:val="uk-UA" w:eastAsia="ru-RU"/>
        </w:rPr>
        <w:t>та пропозиціями, що стосуються його</w:t>
      </w:r>
      <w:r w:rsidRPr="00F71233">
        <w:rPr>
          <w:rFonts w:ascii="Calibri" w:eastAsia="Times New Roman" w:hAnsi="Calibri" w:cs="Calibri"/>
          <w:sz w:val="24"/>
          <w:szCs w:val="24"/>
          <w:lang w:val="uk-UA" w:eastAsia="ru-RU"/>
        </w:rPr>
        <w:t xml:space="preserve"> статутної діяльності, заявою або клопотанням щодо реалізації своїх соціально-економічних, особистих прав і законних інтересів та скаргою про їх порушення. Форм</w:t>
      </w:r>
      <w:r w:rsidR="00430763" w:rsidRPr="00F71233">
        <w:rPr>
          <w:rFonts w:ascii="Calibri" w:eastAsia="Times New Roman" w:hAnsi="Calibri" w:cs="Calibri"/>
          <w:sz w:val="24"/>
          <w:szCs w:val="24"/>
          <w:lang w:val="uk-UA" w:eastAsia="ru-RU"/>
        </w:rPr>
        <w:t>а</w:t>
      </w:r>
      <w:r w:rsidRPr="00F71233">
        <w:rPr>
          <w:rFonts w:ascii="Calibri" w:eastAsia="Times New Roman" w:hAnsi="Calibri" w:cs="Calibri"/>
          <w:sz w:val="24"/>
          <w:szCs w:val="24"/>
          <w:lang w:val="uk-UA" w:eastAsia="ru-RU"/>
        </w:rPr>
        <w:t xml:space="preserve">, порядок подання та терміни розгляду звернень </w:t>
      </w:r>
      <w:r w:rsidR="002A7D5B" w:rsidRPr="00F71233">
        <w:rPr>
          <w:rFonts w:ascii="Calibri" w:eastAsia="Times New Roman" w:hAnsi="Calibri" w:cs="Calibri"/>
          <w:sz w:val="24"/>
          <w:szCs w:val="24"/>
          <w:lang w:val="uk-UA" w:eastAsia="ru-RU"/>
        </w:rPr>
        <w:t>у</w:t>
      </w:r>
      <w:r w:rsidRPr="00F71233">
        <w:rPr>
          <w:rFonts w:ascii="Calibri" w:eastAsia="Times New Roman" w:hAnsi="Calibri" w:cs="Calibri"/>
          <w:sz w:val="24"/>
          <w:szCs w:val="24"/>
          <w:lang w:val="uk-UA" w:eastAsia="ru-RU"/>
        </w:rPr>
        <w:t>регул</w:t>
      </w:r>
      <w:r w:rsidR="002A7D5B" w:rsidRPr="00F71233">
        <w:rPr>
          <w:rFonts w:ascii="Calibri" w:eastAsia="Times New Roman" w:hAnsi="Calibri" w:cs="Calibri"/>
          <w:sz w:val="24"/>
          <w:szCs w:val="24"/>
          <w:lang w:val="uk-UA" w:eastAsia="ru-RU"/>
        </w:rPr>
        <w:t xml:space="preserve">ьовані </w:t>
      </w:r>
      <w:r w:rsidRPr="00F71233">
        <w:rPr>
          <w:rFonts w:ascii="Calibri" w:eastAsia="Times New Roman" w:hAnsi="Calibri" w:cs="Calibri"/>
          <w:sz w:val="24"/>
          <w:szCs w:val="24"/>
          <w:lang w:val="uk-UA" w:eastAsia="ru-RU"/>
        </w:rPr>
        <w:t>Закон</w:t>
      </w:r>
      <w:r w:rsidR="002A7D5B" w:rsidRPr="00F71233">
        <w:rPr>
          <w:rFonts w:ascii="Calibri" w:eastAsia="Times New Roman" w:hAnsi="Calibri" w:cs="Calibri"/>
          <w:sz w:val="24"/>
          <w:szCs w:val="24"/>
          <w:lang w:val="uk-UA" w:eastAsia="ru-RU"/>
        </w:rPr>
        <w:t>ам</w:t>
      </w:r>
      <w:r w:rsidRPr="00F71233">
        <w:rPr>
          <w:rFonts w:ascii="Calibri" w:eastAsia="Times New Roman" w:hAnsi="Calibri" w:cs="Calibri"/>
          <w:sz w:val="24"/>
          <w:szCs w:val="24"/>
          <w:lang w:val="uk-UA" w:eastAsia="ru-RU"/>
        </w:rPr>
        <w:t>и України </w:t>
      </w:r>
      <w:hyperlink r:id="rId5" w:history="1">
        <w:r w:rsidRPr="00F71233">
          <w:rPr>
            <w:rFonts w:ascii="Calibri" w:eastAsia="Times New Roman" w:hAnsi="Calibri" w:cs="Calibri"/>
            <w:iCs/>
            <w:sz w:val="24"/>
            <w:szCs w:val="24"/>
            <w:bdr w:val="none" w:sz="0" w:space="0" w:color="auto" w:frame="1"/>
            <w:lang w:val="uk-UA" w:eastAsia="ru-RU"/>
          </w:rPr>
          <w:t>«Про звернення громадян»</w:t>
        </w:r>
      </w:hyperlink>
      <w:r w:rsidRPr="00F71233">
        <w:rPr>
          <w:rFonts w:ascii="Calibri" w:eastAsia="Times New Roman" w:hAnsi="Calibri" w:cs="Calibri"/>
          <w:sz w:val="24"/>
          <w:szCs w:val="24"/>
          <w:lang w:val="uk-UA" w:eastAsia="ru-RU"/>
        </w:rPr>
        <w:t>, </w:t>
      </w:r>
      <w:hyperlink r:id="rId6" w:history="1">
        <w:r w:rsidRPr="00F71233">
          <w:rPr>
            <w:rFonts w:ascii="Calibri" w:eastAsia="Times New Roman" w:hAnsi="Calibri" w:cs="Calibri"/>
            <w:iCs/>
            <w:sz w:val="24"/>
            <w:szCs w:val="24"/>
            <w:bdr w:val="none" w:sz="0" w:space="0" w:color="auto" w:frame="1"/>
            <w:lang w:val="uk-UA" w:eastAsia="ru-RU"/>
          </w:rPr>
          <w:t>«Про доступ до публічної інформації»</w:t>
        </w:r>
      </w:hyperlink>
      <w:r w:rsidRPr="00F71233">
        <w:rPr>
          <w:rFonts w:ascii="Calibri" w:eastAsia="Times New Roman" w:hAnsi="Calibri" w:cs="Calibri"/>
          <w:sz w:val="24"/>
          <w:szCs w:val="24"/>
          <w:lang w:val="uk-UA" w:eastAsia="ru-RU"/>
        </w:rPr>
        <w:t> та </w:t>
      </w:r>
      <w:hyperlink r:id="rId7" w:history="1">
        <w:r w:rsidRPr="00F71233">
          <w:rPr>
            <w:rFonts w:ascii="Calibri" w:eastAsia="Times New Roman" w:hAnsi="Calibri" w:cs="Calibri"/>
            <w:iCs/>
            <w:sz w:val="24"/>
            <w:szCs w:val="24"/>
            <w:bdr w:val="none" w:sz="0" w:space="0" w:color="auto" w:frame="1"/>
            <w:lang w:val="uk-UA" w:eastAsia="ru-RU"/>
          </w:rPr>
          <w:t>«Про захист прав споживачів».</w:t>
        </w:r>
      </w:hyperlink>
    </w:p>
    <w:p w14:paraId="305EAF2D" w14:textId="77777777" w:rsidR="006D70A1" w:rsidRPr="00F71233" w:rsidRDefault="006D70A1" w:rsidP="006D70A1">
      <w:pPr>
        <w:shd w:val="clear" w:color="auto" w:fill="FFFFFF"/>
        <w:spacing w:after="0"/>
        <w:jc w:val="both"/>
        <w:textAlignment w:val="baseline"/>
        <w:rPr>
          <w:rFonts w:ascii="Calibri" w:eastAsia="Times New Roman" w:hAnsi="Calibri" w:cs="Calibri"/>
          <w:iCs/>
          <w:sz w:val="24"/>
          <w:szCs w:val="24"/>
          <w:bdr w:val="none" w:sz="0" w:space="0" w:color="auto" w:frame="1"/>
          <w:lang w:val="uk-UA" w:eastAsia="ru-RU"/>
        </w:rPr>
      </w:pPr>
    </w:p>
    <w:p w14:paraId="3B731BC1" w14:textId="77777777" w:rsidR="00F71233" w:rsidRPr="00F71233" w:rsidRDefault="00F71233" w:rsidP="00F71233">
      <w:pPr>
        <w:pStyle w:val="a3"/>
        <w:shd w:val="clear" w:color="auto" w:fill="FFFFFF"/>
        <w:spacing w:before="0" w:beforeAutospacing="0" w:after="0" w:afterAutospacing="0" w:line="276" w:lineRule="auto"/>
        <w:jc w:val="both"/>
        <w:textAlignment w:val="baseline"/>
        <w:rPr>
          <w:rFonts w:ascii="Calibri" w:hAnsi="Calibri" w:cs="Calibri"/>
          <w:b/>
          <w:lang w:val="uk-UA"/>
        </w:rPr>
      </w:pPr>
      <w:r w:rsidRPr="00F71233">
        <w:rPr>
          <w:rFonts w:ascii="Calibri" w:hAnsi="Calibri" w:cs="Calibri"/>
          <w:b/>
          <w:lang w:val="uk-UA"/>
        </w:rPr>
        <w:t>Форм</w:t>
      </w:r>
      <w:r>
        <w:rPr>
          <w:rFonts w:ascii="Calibri" w:hAnsi="Calibri" w:cs="Calibri"/>
          <w:b/>
          <w:lang w:val="uk-UA"/>
        </w:rPr>
        <w:t>а</w:t>
      </w:r>
      <w:r w:rsidRPr="00F71233">
        <w:rPr>
          <w:rFonts w:ascii="Calibri" w:hAnsi="Calibri" w:cs="Calibri"/>
          <w:b/>
          <w:lang w:val="uk-UA"/>
        </w:rPr>
        <w:t xml:space="preserve"> звернень</w:t>
      </w:r>
    </w:p>
    <w:p w14:paraId="49FC7CC0" w14:textId="77777777" w:rsidR="00F71233" w:rsidRPr="00F71233" w:rsidRDefault="00F71233" w:rsidP="00F71233">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Згідно ст. 5 Закону України </w:t>
      </w:r>
      <w:hyperlink r:id="rId8" w:history="1">
        <w:r w:rsidRPr="00F71233">
          <w:rPr>
            <w:rFonts w:ascii="Calibri" w:hAnsi="Calibri" w:cs="Calibri"/>
            <w:iCs/>
            <w:bdr w:val="none" w:sz="0" w:space="0" w:color="auto" w:frame="1"/>
            <w:lang w:val="uk-UA"/>
          </w:rPr>
          <w:t>«Про звернення громадян»</w:t>
        </w:r>
      </w:hyperlink>
      <w:r w:rsidRPr="00F71233">
        <w:rPr>
          <w:rFonts w:ascii="Calibri" w:hAnsi="Calibri" w:cs="Calibri"/>
          <w:iCs/>
          <w:bdr w:val="none" w:sz="0" w:space="0" w:color="auto" w:frame="1"/>
        </w:rPr>
        <w:t xml:space="preserve"> </w:t>
      </w:r>
      <w:r>
        <w:rPr>
          <w:rFonts w:ascii="Calibri" w:hAnsi="Calibri" w:cs="Calibri"/>
          <w:iCs/>
          <w:bdr w:val="none" w:sz="0" w:space="0" w:color="auto" w:frame="1"/>
          <w:lang w:val="uk-UA"/>
        </w:rPr>
        <w:t>з</w:t>
      </w:r>
      <w:r w:rsidRPr="00F71233">
        <w:rPr>
          <w:rFonts w:ascii="Calibri" w:hAnsi="Calibri" w:cs="Calibri"/>
          <w:lang w:val="uk-UA"/>
        </w:rPr>
        <w:t>вернення може  бути:·        </w:t>
      </w:r>
    </w:p>
    <w:p w14:paraId="764AB015" w14:textId="237FFC94" w:rsidR="00F71233" w:rsidRPr="00F71233" w:rsidRDefault="00F71233" w:rsidP="00F71233">
      <w:pPr>
        <w:numPr>
          <w:ilvl w:val="0"/>
          <w:numId w:val="1"/>
        </w:numPr>
        <w:shd w:val="clear" w:color="auto" w:fill="FFFFFF"/>
        <w:spacing w:after="0"/>
        <w:ind w:left="709"/>
        <w:jc w:val="both"/>
        <w:textAlignment w:val="baseline"/>
        <w:rPr>
          <w:rFonts w:ascii="Calibri" w:hAnsi="Calibri" w:cs="Calibri"/>
          <w:sz w:val="24"/>
          <w:szCs w:val="24"/>
          <w:lang w:val="uk-UA"/>
        </w:rPr>
      </w:pPr>
      <w:r w:rsidRPr="00F71233">
        <w:rPr>
          <w:rFonts w:ascii="Calibri" w:hAnsi="Calibri" w:cs="Calibri"/>
          <w:sz w:val="24"/>
          <w:szCs w:val="24"/>
          <w:lang w:val="uk-UA"/>
        </w:rPr>
        <w:t>усне  (викладене  заявником на особистому прийомі). Щоб записатися на прийом, потрібно зателефонувати до приймальні Вашого управління експлуатації газового господарства. </w:t>
      </w:r>
      <w:r w:rsidRPr="00F71233">
        <w:rPr>
          <w:rStyle w:val="a4"/>
          <w:rFonts w:ascii="Calibri" w:hAnsi="Calibri" w:cs="Calibri"/>
          <w:sz w:val="24"/>
          <w:szCs w:val="24"/>
          <w:bdr w:val="none" w:sz="0" w:space="0" w:color="auto" w:frame="1"/>
          <w:lang w:val="uk-UA"/>
        </w:rPr>
        <w:t> </w:t>
      </w:r>
      <w:r w:rsidRPr="00F71233">
        <w:rPr>
          <w:rFonts w:ascii="Calibri" w:hAnsi="Calibri" w:cs="Calibri"/>
          <w:sz w:val="24"/>
          <w:szCs w:val="24"/>
          <w:lang w:val="uk-UA"/>
        </w:rPr>
        <w:t>Графік прийому Ви можете переглянути у вкладеному документі «Графік прийому громадян».</w:t>
      </w:r>
    </w:p>
    <w:p w14:paraId="2A5209C5" w14:textId="3690A719" w:rsidR="00F71233" w:rsidRPr="00F71233" w:rsidRDefault="00F71233" w:rsidP="00F71233">
      <w:pPr>
        <w:numPr>
          <w:ilvl w:val="0"/>
          <w:numId w:val="1"/>
        </w:numPr>
        <w:shd w:val="clear" w:color="auto" w:fill="FFFFFF"/>
        <w:spacing w:after="0"/>
        <w:ind w:left="709"/>
        <w:jc w:val="both"/>
        <w:textAlignment w:val="baseline"/>
        <w:rPr>
          <w:rFonts w:ascii="Calibri" w:hAnsi="Calibri" w:cs="Calibri"/>
          <w:sz w:val="24"/>
          <w:szCs w:val="24"/>
          <w:lang w:val="uk-UA"/>
        </w:rPr>
      </w:pPr>
      <w:r w:rsidRPr="00F71233">
        <w:rPr>
          <w:rFonts w:ascii="Calibri" w:hAnsi="Calibri" w:cs="Calibri"/>
          <w:sz w:val="24"/>
          <w:szCs w:val="24"/>
          <w:lang w:val="uk-UA"/>
        </w:rPr>
        <w:t xml:space="preserve">письмове (надіслане поштою за </w:t>
      </w:r>
      <w:proofErr w:type="spellStart"/>
      <w:r w:rsidRPr="00F71233">
        <w:rPr>
          <w:rFonts w:ascii="Calibri" w:hAnsi="Calibri" w:cs="Calibri"/>
          <w:sz w:val="24"/>
          <w:szCs w:val="24"/>
          <w:lang w:val="uk-UA"/>
        </w:rPr>
        <w:t>адресою</w:t>
      </w:r>
      <w:proofErr w:type="spellEnd"/>
      <w:r w:rsidRPr="00F71233">
        <w:rPr>
          <w:rFonts w:ascii="Calibri" w:hAnsi="Calibri" w:cs="Calibri"/>
          <w:sz w:val="24"/>
          <w:szCs w:val="24"/>
          <w:lang w:val="uk-UA"/>
        </w:rPr>
        <w:t xml:space="preserve">: Україна, </w:t>
      </w:r>
      <w:r w:rsidR="006B1AEC">
        <w:rPr>
          <w:rFonts w:ascii="Calibri" w:hAnsi="Calibri" w:cs="Calibri"/>
          <w:sz w:val="24"/>
          <w:szCs w:val="24"/>
          <w:lang w:val="uk-UA"/>
        </w:rPr>
        <w:t>14021</w:t>
      </w:r>
      <w:r w:rsidRPr="00F71233">
        <w:rPr>
          <w:rFonts w:ascii="Calibri" w:hAnsi="Calibri" w:cs="Calibri"/>
          <w:sz w:val="24"/>
          <w:szCs w:val="24"/>
          <w:lang w:val="uk-UA"/>
        </w:rPr>
        <w:t xml:space="preserve">, м. </w:t>
      </w:r>
      <w:r w:rsidR="006B1AEC">
        <w:rPr>
          <w:rFonts w:ascii="Calibri" w:hAnsi="Calibri" w:cs="Calibri"/>
          <w:sz w:val="24"/>
          <w:szCs w:val="24"/>
          <w:lang w:val="uk-UA"/>
        </w:rPr>
        <w:t>Чернігів</w:t>
      </w:r>
      <w:r w:rsidRPr="00F71233">
        <w:rPr>
          <w:rFonts w:ascii="Calibri" w:hAnsi="Calibri" w:cs="Calibri"/>
          <w:sz w:val="24"/>
          <w:szCs w:val="24"/>
          <w:lang w:val="uk-UA"/>
        </w:rPr>
        <w:t xml:space="preserve">, </w:t>
      </w:r>
      <w:r w:rsidR="006B1AEC">
        <w:rPr>
          <w:rFonts w:ascii="Calibri" w:hAnsi="Calibri" w:cs="Calibri"/>
          <w:sz w:val="24"/>
          <w:szCs w:val="24"/>
          <w:lang w:val="uk-UA"/>
        </w:rPr>
        <w:t>вул. Любецька</w:t>
      </w:r>
      <w:r w:rsidRPr="00F71233">
        <w:rPr>
          <w:rFonts w:ascii="Calibri" w:hAnsi="Calibri" w:cs="Calibri"/>
          <w:sz w:val="24"/>
          <w:szCs w:val="24"/>
          <w:lang w:val="uk-UA"/>
        </w:rPr>
        <w:t xml:space="preserve">, </w:t>
      </w:r>
      <w:r w:rsidR="006B1AEC">
        <w:rPr>
          <w:rFonts w:ascii="Calibri" w:hAnsi="Calibri" w:cs="Calibri"/>
          <w:sz w:val="24"/>
          <w:szCs w:val="24"/>
          <w:lang w:val="uk-UA"/>
        </w:rPr>
        <w:t>68</w:t>
      </w:r>
      <w:r w:rsidRPr="00F71233">
        <w:rPr>
          <w:rFonts w:ascii="Calibri" w:hAnsi="Calibri" w:cs="Calibri"/>
          <w:sz w:val="24"/>
          <w:szCs w:val="24"/>
          <w:lang w:val="uk-UA"/>
        </w:rPr>
        <w:t>, або надане особисто чи через уповноважену особу до найближчого Центру обслуговування клієнтів).</w:t>
      </w:r>
    </w:p>
    <w:p w14:paraId="284D9306" w14:textId="77777777" w:rsidR="00F71233" w:rsidRDefault="00F71233" w:rsidP="006D70A1">
      <w:pPr>
        <w:shd w:val="clear" w:color="auto" w:fill="FFFFFF"/>
        <w:spacing w:after="0"/>
        <w:jc w:val="both"/>
        <w:textAlignment w:val="baseline"/>
        <w:rPr>
          <w:rFonts w:ascii="Calibri" w:eastAsia="Times New Roman" w:hAnsi="Calibri" w:cs="Calibri"/>
          <w:b/>
          <w:iCs/>
          <w:sz w:val="24"/>
          <w:szCs w:val="24"/>
          <w:bdr w:val="none" w:sz="0" w:space="0" w:color="auto" w:frame="1"/>
          <w:lang w:val="uk-UA" w:eastAsia="ru-RU"/>
        </w:rPr>
      </w:pPr>
    </w:p>
    <w:p w14:paraId="430E1975" w14:textId="77777777" w:rsidR="006D70A1" w:rsidRPr="00F71233" w:rsidRDefault="006D70A1" w:rsidP="006D70A1">
      <w:pPr>
        <w:shd w:val="clear" w:color="auto" w:fill="FFFFFF"/>
        <w:spacing w:after="0"/>
        <w:jc w:val="both"/>
        <w:textAlignment w:val="baseline"/>
        <w:rPr>
          <w:rFonts w:ascii="Calibri" w:eastAsia="Times New Roman" w:hAnsi="Calibri" w:cs="Calibri"/>
          <w:b/>
          <w:iCs/>
          <w:sz w:val="24"/>
          <w:szCs w:val="24"/>
          <w:bdr w:val="none" w:sz="0" w:space="0" w:color="auto" w:frame="1"/>
          <w:lang w:val="uk-UA" w:eastAsia="ru-RU"/>
        </w:rPr>
      </w:pPr>
      <w:r w:rsidRPr="00F71233">
        <w:rPr>
          <w:rFonts w:ascii="Calibri" w:eastAsia="Times New Roman" w:hAnsi="Calibri" w:cs="Calibri"/>
          <w:b/>
          <w:iCs/>
          <w:sz w:val="24"/>
          <w:szCs w:val="24"/>
          <w:bdr w:val="none" w:sz="0" w:space="0" w:color="auto" w:frame="1"/>
          <w:lang w:val="uk-UA" w:eastAsia="ru-RU"/>
        </w:rPr>
        <w:t>Порядок подання звернень</w:t>
      </w:r>
    </w:p>
    <w:p w14:paraId="0EF373E6" w14:textId="77777777" w:rsidR="00F71233" w:rsidRDefault="009B5681" w:rsidP="006D70A1">
      <w:pPr>
        <w:pStyle w:val="a8"/>
        <w:numPr>
          <w:ilvl w:val="0"/>
          <w:numId w:val="5"/>
        </w:numPr>
        <w:shd w:val="clear" w:color="auto" w:fill="FFFFFF"/>
        <w:spacing w:after="0"/>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14:paraId="2CB20297" w14:textId="77777777" w:rsidR="009B5681" w:rsidRPr="00F71233" w:rsidRDefault="009B5681" w:rsidP="006D70A1">
      <w:pPr>
        <w:pStyle w:val="a8"/>
        <w:numPr>
          <w:ilvl w:val="0"/>
          <w:numId w:val="5"/>
        </w:numPr>
        <w:shd w:val="clear" w:color="auto" w:fill="FFFFFF"/>
        <w:spacing w:after="0"/>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441A31FF" w14:textId="77777777" w:rsidR="00F71233" w:rsidRDefault="00F71233" w:rsidP="006D70A1">
      <w:pPr>
        <w:shd w:val="clear" w:color="auto" w:fill="FFFFFF"/>
        <w:spacing w:after="0"/>
        <w:jc w:val="both"/>
        <w:textAlignment w:val="baseline"/>
        <w:rPr>
          <w:rFonts w:ascii="Calibri" w:eastAsia="Times New Roman" w:hAnsi="Calibri" w:cs="Calibri"/>
          <w:sz w:val="24"/>
          <w:szCs w:val="24"/>
          <w:lang w:val="uk-UA" w:eastAsia="ru-RU"/>
        </w:rPr>
      </w:pPr>
    </w:p>
    <w:p w14:paraId="3BFCE6FE" w14:textId="77777777" w:rsidR="00F71233" w:rsidRPr="00F71233" w:rsidRDefault="00F71233" w:rsidP="006D70A1">
      <w:pPr>
        <w:shd w:val="clear" w:color="auto" w:fill="FFFFFF"/>
        <w:spacing w:after="0"/>
        <w:jc w:val="both"/>
        <w:textAlignment w:val="baseline"/>
        <w:rPr>
          <w:rFonts w:ascii="Calibri" w:eastAsia="Times New Roman" w:hAnsi="Calibri" w:cs="Calibri"/>
          <w:b/>
          <w:sz w:val="24"/>
          <w:szCs w:val="24"/>
          <w:lang w:val="uk-UA" w:eastAsia="ru-RU"/>
        </w:rPr>
      </w:pPr>
      <w:r w:rsidRPr="00F71233">
        <w:rPr>
          <w:rFonts w:ascii="Calibri" w:eastAsia="Times New Roman" w:hAnsi="Calibri" w:cs="Calibri"/>
          <w:b/>
          <w:sz w:val="24"/>
          <w:szCs w:val="24"/>
          <w:lang w:val="uk-UA" w:eastAsia="ru-RU"/>
        </w:rPr>
        <w:t>Вимоги до звернень</w:t>
      </w:r>
    </w:p>
    <w:p w14:paraId="70367291" w14:textId="77777777" w:rsidR="009B5681" w:rsidRPr="00F71233" w:rsidRDefault="009B5681" w:rsidP="006D70A1">
      <w:pPr>
        <w:shd w:val="clear" w:color="auto" w:fill="FFFFFF"/>
        <w:spacing w:after="0"/>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14:paraId="73D60BC6" w14:textId="77777777" w:rsidR="009B5681" w:rsidRPr="00F71233" w:rsidRDefault="009B5681" w:rsidP="006D70A1">
      <w:pPr>
        <w:shd w:val="clear" w:color="auto" w:fill="FFFFFF"/>
        <w:spacing w:after="0"/>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Звернення, оформлене без дотримання цих вимог, повертається заявникові з відповідними роз'ясненнями не пізніше як через 10 днів від дня його надходження.</w:t>
      </w:r>
    </w:p>
    <w:p w14:paraId="758EA8BB" w14:textId="77777777" w:rsidR="006D70A1" w:rsidRDefault="006D70A1" w:rsidP="006D70A1">
      <w:pPr>
        <w:shd w:val="clear" w:color="auto" w:fill="FFFFFF"/>
        <w:spacing w:after="0"/>
        <w:jc w:val="both"/>
        <w:textAlignment w:val="baseline"/>
        <w:rPr>
          <w:rFonts w:ascii="Calibri" w:eastAsia="Times New Roman" w:hAnsi="Calibri" w:cs="Calibri"/>
          <w:sz w:val="24"/>
          <w:szCs w:val="24"/>
          <w:lang w:val="uk-UA" w:eastAsia="ru-RU"/>
        </w:rPr>
      </w:pPr>
    </w:p>
    <w:p w14:paraId="096DBEA0" w14:textId="77777777" w:rsidR="006B1AEC" w:rsidRPr="00F71233" w:rsidRDefault="006B1AEC" w:rsidP="006D70A1">
      <w:pPr>
        <w:shd w:val="clear" w:color="auto" w:fill="FFFFFF"/>
        <w:spacing w:after="0"/>
        <w:jc w:val="both"/>
        <w:textAlignment w:val="baseline"/>
        <w:rPr>
          <w:rFonts w:ascii="Calibri" w:eastAsia="Times New Roman" w:hAnsi="Calibri" w:cs="Calibri"/>
          <w:sz w:val="24"/>
          <w:szCs w:val="24"/>
          <w:lang w:val="uk-UA" w:eastAsia="ru-RU"/>
        </w:rPr>
      </w:pPr>
    </w:p>
    <w:p w14:paraId="7CEC0D3C" w14:textId="77777777" w:rsidR="006D70A1" w:rsidRPr="00F71233" w:rsidRDefault="006D70A1" w:rsidP="006D70A1">
      <w:pPr>
        <w:shd w:val="clear" w:color="auto" w:fill="FFFFFF"/>
        <w:spacing w:after="0"/>
        <w:jc w:val="both"/>
        <w:textAlignment w:val="baseline"/>
        <w:rPr>
          <w:rFonts w:ascii="Calibri" w:eastAsia="Times New Roman" w:hAnsi="Calibri" w:cs="Calibri"/>
          <w:b/>
          <w:sz w:val="24"/>
          <w:szCs w:val="24"/>
          <w:lang w:val="uk-UA" w:eastAsia="ru-RU"/>
        </w:rPr>
      </w:pPr>
      <w:r w:rsidRPr="00F71233">
        <w:rPr>
          <w:rFonts w:ascii="Calibri" w:eastAsia="Times New Roman" w:hAnsi="Calibri" w:cs="Calibri"/>
          <w:b/>
          <w:sz w:val="24"/>
          <w:szCs w:val="24"/>
          <w:lang w:val="uk-UA" w:eastAsia="ru-RU"/>
        </w:rPr>
        <w:lastRenderedPageBreak/>
        <w:t>Коли звернення не підлягають розгляду</w:t>
      </w:r>
    </w:p>
    <w:p w14:paraId="06C4A804" w14:textId="77777777" w:rsidR="009B5681" w:rsidRPr="00F71233" w:rsidRDefault="009B5681"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416E669D" w14:textId="77777777" w:rsidR="00684BDB" w:rsidRPr="00F71233" w:rsidRDefault="009B5681"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Не розглядаються повторні звернення одним і тим же органом від одного і того ж громадянина з одного і того ж питан</w:t>
      </w:r>
      <w:r w:rsidR="00684BDB" w:rsidRPr="00F71233">
        <w:rPr>
          <w:rFonts w:ascii="Calibri" w:hAnsi="Calibri" w:cs="Calibri"/>
          <w:lang w:val="uk-UA"/>
        </w:rPr>
        <w:t>ня, якщо перше вирішен</w:t>
      </w:r>
      <w:r w:rsidR="00884DB2" w:rsidRPr="00F71233">
        <w:rPr>
          <w:rFonts w:ascii="Calibri" w:hAnsi="Calibri" w:cs="Calibri"/>
          <w:lang w:val="uk-UA"/>
        </w:rPr>
        <w:t>е</w:t>
      </w:r>
      <w:r w:rsidR="00684BDB" w:rsidRPr="00F71233">
        <w:rPr>
          <w:rFonts w:ascii="Calibri" w:hAnsi="Calibri" w:cs="Calibri"/>
          <w:lang w:val="uk-UA"/>
        </w:rPr>
        <w:t xml:space="preserve"> по суті.</w:t>
      </w:r>
    </w:p>
    <w:p w14:paraId="4363619D" w14:textId="77777777" w:rsidR="009B5681" w:rsidRPr="00F71233" w:rsidRDefault="00684BDB"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Не розглядаються</w:t>
      </w:r>
      <w:r w:rsidR="009B5681" w:rsidRPr="00F71233">
        <w:rPr>
          <w:rFonts w:ascii="Calibri" w:hAnsi="Calibri" w:cs="Calibri"/>
          <w:lang w:val="uk-UA"/>
        </w:rPr>
        <w:t xml:space="preserve"> </w:t>
      </w:r>
      <w:r w:rsidRPr="00F71233">
        <w:rPr>
          <w:rFonts w:ascii="Calibri" w:hAnsi="Calibri" w:cs="Calibri"/>
          <w:lang w:val="uk-UA"/>
        </w:rPr>
        <w:t xml:space="preserve">скарги, </w:t>
      </w:r>
      <w:r w:rsidRPr="00F71233">
        <w:rPr>
          <w:rFonts w:ascii="Calibri" w:hAnsi="Calibri" w:cs="Calibri"/>
          <w:shd w:val="clear" w:color="auto" w:fill="FFFFFF"/>
          <w:lang w:val="uk-UA"/>
        </w:rPr>
        <w:t>подані з порушенням термінів, зазначених у ст. 17 З</w:t>
      </w:r>
      <w:r w:rsidR="00884DB2" w:rsidRPr="00F71233">
        <w:rPr>
          <w:rFonts w:ascii="Calibri" w:hAnsi="Calibri" w:cs="Calibri"/>
          <w:shd w:val="clear" w:color="auto" w:fill="FFFFFF"/>
          <w:lang w:val="uk-UA"/>
        </w:rPr>
        <w:t xml:space="preserve">акону </w:t>
      </w:r>
      <w:r w:rsidRPr="00F71233">
        <w:rPr>
          <w:rFonts w:ascii="Calibri" w:hAnsi="Calibri" w:cs="Calibri"/>
          <w:shd w:val="clear" w:color="auto" w:fill="FFFFFF"/>
          <w:lang w:val="uk-UA"/>
        </w:rPr>
        <w:t>У</w:t>
      </w:r>
      <w:r w:rsidR="00884DB2" w:rsidRPr="00F71233">
        <w:rPr>
          <w:rFonts w:ascii="Calibri" w:hAnsi="Calibri" w:cs="Calibri"/>
          <w:shd w:val="clear" w:color="auto" w:fill="FFFFFF"/>
          <w:lang w:val="uk-UA"/>
        </w:rPr>
        <w:t>країни</w:t>
      </w:r>
      <w:r w:rsidRPr="00F71233">
        <w:rPr>
          <w:rFonts w:ascii="Calibri" w:hAnsi="Calibri" w:cs="Calibri"/>
          <w:shd w:val="clear" w:color="auto" w:fill="FFFFFF"/>
          <w:lang w:val="uk-UA"/>
        </w:rPr>
        <w:t xml:space="preserve"> «Про звернення громадян»</w:t>
      </w:r>
      <w:r w:rsidR="009B5681" w:rsidRPr="00F71233">
        <w:rPr>
          <w:rFonts w:ascii="Calibri" w:hAnsi="Calibri" w:cs="Calibri"/>
          <w:lang w:val="uk-UA"/>
        </w:rPr>
        <w:t>,</w:t>
      </w:r>
      <w:r w:rsidRPr="00F71233">
        <w:rPr>
          <w:rFonts w:ascii="Calibri" w:hAnsi="Calibri" w:cs="Calibri"/>
          <w:lang w:val="uk-UA"/>
        </w:rPr>
        <w:t xml:space="preserve"> а</w:t>
      </w:r>
      <w:r w:rsidR="009B5681" w:rsidRPr="00F71233">
        <w:rPr>
          <w:rFonts w:ascii="Calibri" w:hAnsi="Calibri" w:cs="Calibri"/>
          <w:lang w:val="uk-UA"/>
        </w:rPr>
        <w:t xml:space="preserve"> та</w:t>
      </w:r>
      <w:r w:rsidRPr="00F71233">
        <w:rPr>
          <w:rFonts w:ascii="Calibri" w:hAnsi="Calibri" w:cs="Calibri"/>
          <w:lang w:val="uk-UA"/>
        </w:rPr>
        <w:t>кож</w:t>
      </w:r>
      <w:r w:rsidR="009B5681" w:rsidRPr="00F71233">
        <w:rPr>
          <w:rFonts w:ascii="Calibri" w:hAnsi="Calibri" w:cs="Calibri"/>
          <w:lang w:val="uk-UA"/>
        </w:rPr>
        <w:t xml:space="preserve"> звернення осіб, визнаних судом недієздатними.</w:t>
      </w:r>
    </w:p>
    <w:p w14:paraId="56A48FF0" w14:textId="77777777" w:rsidR="009B5681" w:rsidRPr="00F71233" w:rsidRDefault="009B5681"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Рішення про припинення розгляду такого звернення приймає керівник органу, про що повідомляється особі, яка подала звернення.</w:t>
      </w:r>
    </w:p>
    <w:p w14:paraId="0232C41B" w14:textId="77777777" w:rsidR="00684BDB" w:rsidRPr="00F71233" w:rsidRDefault="00684BDB" w:rsidP="00684BDB">
      <w:pPr>
        <w:shd w:val="clear" w:color="auto" w:fill="FFFFFF"/>
        <w:spacing w:after="0"/>
        <w:jc w:val="both"/>
        <w:textAlignment w:val="baseline"/>
        <w:rPr>
          <w:rFonts w:ascii="Calibri" w:hAnsi="Calibri" w:cs="Calibri"/>
          <w:sz w:val="24"/>
          <w:szCs w:val="24"/>
          <w:lang w:val="uk-UA"/>
        </w:rPr>
      </w:pPr>
    </w:p>
    <w:p w14:paraId="7099F215" w14:textId="77777777" w:rsidR="00860BFB" w:rsidRPr="00F71233" w:rsidRDefault="00860BFB" w:rsidP="00860BFB">
      <w:pPr>
        <w:shd w:val="clear" w:color="auto" w:fill="FFFFFF"/>
        <w:spacing w:after="0"/>
        <w:jc w:val="both"/>
        <w:textAlignment w:val="baseline"/>
        <w:rPr>
          <w:rFonts w:ascii="Calibri" w:hAnsi="Calibri" w:cs="Calibri"/>
          <w:b/>
          <w:sz w:val="24"/>
          <w:szCs w:val="24"/>
          <w:lang w:val="uk-UA"/>
        </w:rPr>
      </w:pPr>
      <w:r w:rsidRPr="00F71233">
        <w:rPr>
          <w:rFonts w:ascii="Calibri" w:hAnsi="Calibri" w:cs="Calibri"/>
          <w:b/>
          <w:sz w:val="24"/>
          <w:szCs w:val="24"/>
          <w:lang w:val="uk-UA"/>
        </w:rPr>
        <w:t>Терміни розгляду звернень</w:t>
      </w:r>
    </w:p>
    <w:p w14:paraId="5CE90B43" w14:textId="77777777" w:rsidR="009B5681" w:rsidRPr="00F71233" w:rsidRDefault="009B5681" w:rsidP="006D70A1">
      <w:pPr>
        <w:numPr>
          <w:ilvl w:val="0"/>
          <w:numId w:val="2"/>
        </w:numPr>
        <w:shd w:val="clear" w:color="auto" w:fill="FFFFFF"/>
        <w:spacing w:after="0"/>
        <w:ind w:left="555"/>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Звернення розглядаються і вирішуються у термін не більше одного місяця від дня їх надходження.</w:t>
      </w:r>
    </w:p>
    <w:p w14:paraId="7361EF04" w14:textId="77777777" w:rsidR="009B5681" w:rsidRPr="00F71233" w:rsidRDefault="009B5681" w:rsidP="006D70A1">
      <w:pPr>
        <w:numPr>
          <w:ilvl w:val="0"/>
          <w:numId w:val="2"/>
        </w:numPr>
        <w:shd w:val="clear" w:color="auto" w:fill="FFFFFF"/>
        <w:spacing w:after="0"/>
        <w:ind w:left="555"/>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Звернення, які не потребують додаткового вивчення, – від 1 до 15 днів з дня їх отримання.</w:t>
      </w:r>
    </w:p>
    <w:p w14:paraId="0F1B58F4" w14:textId="77777777" w:rsidR="009B5681" w:rsidRPr="00F71233" w:rsidRDefault="009B5681" w:rsidP="006D70A1">
      <w:pPr>
        <w:numPr>
          <w:ilvl w:val="0"/>
          <w:numId w:val="2"/>
        </w:numPr>
        <w:shd w:val="clear" w:color="auto" w:fill="FFFFFF"/>
        <w:spacing w:after="0"/>
        <w:ind w:left="555"/>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Якщо в місячний термін вирішити порушені у зверненні питання неможливо, керівником встановлюється термін, необхідний для його розгляду. Про що повідомляється особі, яка подала звернення. При цьому загальний термін</w:t>
      </w:r>
      <w:r w:rsidR="00860BFB" w:rsidRPr="00F71233">
        <w:rPr>
          <w:rFonts w:ascii="Calibri" w:eastAsia="Times New Roman" w:hAnsi="Calibri" w:cs="Calibri"/>
          <w:sz w:val="24"/>
          <w:szCs w:val="24"/>
          <w:lang w:val="uk-UA" w:eastAsia="ru-RU"/>
        </w:rPr>
        <w:t xml:space="preserve"> надання відповіді</w:t>
      </w:r>
      <w:r w:rsidRPr="00F71233">
        <w:rPr>
          <w:rFonts w:ascii="Calibri" w:eastAsia="Times New Roman" w:hAnsi="Calibri" w:cs="Calibri"/>
          <w:sz w:val="24"/>
          <w:szCs w:val="24"/>
          <w:lang w:val="uk-UA" w:eastAsia="ru-RU"/>
        </w:rPr>
        <w:t xml:space="preserve"> не може перевищувати 45 днів. </w:t>
      </w:r>
    </w:p>
    <w:p w14:paraId="27303CB8" w14:textId="77777777" w:rsidR="009B5681" w:rsidRPr="00F71233" w:rsidRDefault="009B5681" w:rsidP="006D70A1">
      <w:pPr>
        <w:numPr>
          <w:ilvl w:val="0"/>
          <w:numId w:val="2"/>
        </w:numPr>
        <w:shd w:val="clear" w:color="auto" w:fill="FFFFFF"/>
        <w:spacing w:after="0"/>
        <w:ind w:left="555"/>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На обґрунтовану письмову вимогу громадянина термін розгляду може бути скорочений від встановленого законодавством терміну.</w:t>
      </w:r>
    </w:p>
    <w:p w14:paraId="00961B8A" w14:textId="77777777" w:rsidR="009B5681" w:rsidRPr="00F71233" w:rsidRDefault="009B5681" w:rsidP="006D70A1">
      <w:pPr>
        <w:numPr>
          <w:ilvl w:val="0"/>
          <w:numId w:val="2"/>
        </w:numPr>
        <w:shd w:val="clear" w:color="auto" w:fill="FFFFFF"/>
        <w:spacing w:after="0"/>
        <w:ind w:left="555"/>
        <w:jc w:val="both"/>
        <w:textAlignment w:val="baseline"/>
        <w:rPr>
          <w:rFonts w:ascii="Calibri" w:eastAsia="Times New Roman" w:hAnsi="Calibri" w:cs="Calibri"/>
          <w:sz w:val="24"/>
          <w:szCs w:val="24"/>
          <w:lang w:val="uk-UA" w:eastAsia="ru-RU"/>
        </w:rPr>
      </w:pPr>
      <w:r w:rsidRPr="00F71233">
        <w:rPr>
          <w:rFonts w:ascii="Calibri" w:eastAsia="Times New Roman" w:hAnsi="Calibri" w:cs="Calibri"/>
          <w:sz w:val="24"/>
          <w:szCs w:val="24"/>
          <w:lang w:val="uk-UA" w:eastAsia="ru-RU"/>
        </w:rPr>
        <w:t>Звернення громадян, які мають встановлені законодавством пільги, розглядаються у першочерговому порядку.</w:t>
      </w:r>
    </w:p>
    <w:p w14:paraId="19AB358E" w14:textId="77777777" w:rsidR="00860BFB" w:rsidRPr="00F71233" w:rsidRDefault="00860BFB" w:rsidP="00860BFB">
      <w:pPr>
        <w:shd w:val="clear" w:color="auto" w:fill="FFFFFF"/>
        <w:spacing w:after="0"/>
        <w:jc w:val="both"/>
        <w:textAlignment w:val="baseline"/>
        <w:rPr>
          <w:rFonts w:ascii="Calibri" w:eastAsia="Times New Roman" w:hAnsi="Calibri" w:cs="Calibri"/>
          <w:b/>
          <w:sz w:val="24"/>
          <w:szCs w:val="24"/>
          <w:lang w:val="uk-UA" w:eastAsia="ru-RU"/>
        </w:rPr>
      </w:pPr>
    </w:p>
    <w:p w14:paraId="583259CF" w14:textId="77777777" w:rsidR="00860BFB" w:rsidRPr="00F71233" w:rsidRDefault="00860BFB" w:rsidP="00860BFB">
      <w:pPr>
        <w:shd w:val="clear" w:color="auto" w:fill="FFFFFF"/>
        <w:spacing w:after="0"/>
        <w:jc w:val="both"/>
        <w:textAlignment w:val="baseline"/>
        <w:rPr>
          <w:rFonts w:ascii="Calibri" w:eastAsia="Times New Roman" w:hAnsi="Calibri" w:cs="Calibri"/>
          <w:b/>
          <w:sz w:val="24"/>
          <w:szCs w:val="24"/>
          <w:lang w:val="uk-UA" w:eastAsia="ru-RU"/>
        </w:rPr>
      </w:pPr>
      <w:r w:rsidRPr="00F71233">
        <w:rPr>
          <w:rFonts w:ascii="Calibri" w:eastAsia="Times New Roman" w:hAnsi="Calibri" w:cs="Calibri"/>
          <w:b/>
          <w:sz w:val="24"/>
          <w:szCs w:val="24"/>
          <w:lang w:val="uk-UA" w:eastAsia="ru-RU"/>
        </w:rPr>
        <w:t>Як оформити запит на інформацію</w:t>
      </w:r>
    </w:p>
    <w:p w14:paraId="1EAC3BA5" w14:textId="77777777" w:rsidR="009B5681" w:rsidRPr="00F71233" w:rsidRDefault="009B5681"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Запит на інформацію – це прохання особи до розпорядника надати публічну інформацію, що знаходиться у його володінні. Запитувач має право звернутися до розпорядника незалежно від того, стосується запитувана інформація його особисто чи ні, без пояснення причини подання запиту.</w:t>
      </w:r>
    </w:p>
    <w:p w14:paraId="5078F837" w14:textId="77777777" w:rsidR="009B5681" w:rsidRPr="00F71233" w:rsidRDefault="009B5681"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14:paraId="4BD73690" w14:textId="77777777" w:rsidR="009B5681" w:rsidRPr="00F71233" w:rsidRDefault="009B5681"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r w:rsidRPr="00F71233">
        <w:rPr>
          <w:rFonts w:ascii="Calibri" w:hAnsi="Calibri" w:cs="Calibri"/>
          <w:lang w:val="uk-UA"/>
        </w:rPr>
        <w:t>Розпорядник інформації має надати відповідь на запит на інформацію не пізніше 5 робочих днів із дня отримання запиту.</w:t>
      </w:r>
    </w:p>
    <w:p w14:paraId="1A551153" w14:textId="77777777" w:rsidR="00860BFB" w:rsidRPr="00F71233" w:rsidRDefault="00860BFB" w:rsidP="006D70A1">
      <w:pPr>
        <w:pStyle w:val="a3"/>
        <w:shd w:val="clear" w:color="auto" w:fill="FFFFFF"/>
        <w:spacing w:before="0" w:beforeAutospacing="0" w:after="0" w:afterAutospacing="0" w:line="276" w:lineRule="auto"/>
        <w:jc w:val="both"/>
        <w:textAlignment w:val="baseline"/>
        <w:rPr>
          <w:rFonts w:ascii="Calibri" w:hAnsi="Calibri" w:cs="Calibri"/>
          <w:lang w:val="uk-UA"/>
        </w:rPr>
      </w:pPr>
    </w:p>
    <w:p w14:paraId="4C865CEA" w14:textId="77777777" w:rsidR="00860BFB" w:rsidRPr="00F71233" w:rsidRDefault="00860BFB" w:rsidP="006D70A1">
      <w:pPr>
        <w:pStyle w:val="a3"/>
        <w:shd w:val="clear" w:color="auto" w:fill="FFFFFF"/>
        <w:spacing w:before="0" w:beforeAutospacing="0" w:after="0" w:afterAutospacing="0" w:line="276" w:lineRule="auto"/>
        <w:jc w:val="both"/>
        <w:textAlignment w:val="baseline"/>
        <w:rPr>
          <w:rFonts w:ascii="Calibri" w:hAnsi="Calibri" w:cs="Calibri"/>
          <w:b/>
          <w:lang w:val="uk-UA"/>
        </w:rPr>
      </w:pPr>
      <w:r w:rsidRPr="00F71233">
        <w:rPr>
          <w:rFonts w:ascii="Calibri" w:hAnsi="Calibri" w:cs="Calibri"/>
          <w:b/>
          <w:lang w:val="uk-UA"/>
        </w:rPr>
        <w:t>Процедура досудового врегулювання спорів</w:t>
      </w:r>
    </w:p>
    <w:p w14:paraId="59A76CF3" w14:textId="09039E06" w:rsidR="00860BFB" w:rsidRPr="00F71233" w:rsidRDefault="009B5681" w:rsidP="00860BFB">
      <w:pPr>
        <w:shd w:val="clear" w:color="auto" w:fill="FFFFFF"/>
        <w:jc w:val="both"/>
        <w:rPr>
          <w:rFonts w:ascii="Calibri" w:hAnsi="Calibri" w:cs="Calibri"/>
          <w:sz w:val="24"/>
          <w:szCs w:val="24"/>
          <w:lang w:val="uk-UA"/>
        </w:rPr>
      </w:pPr>
      <w:r w:rsidRPr="00F71233">
        <w:rPr>
          <w:rFonts w:ascii="Calibri" w:hAnsi="Calibri" w:cs="Calibri"/>
          <w:sz w:val="24"/>
          <w:szCs w:val="24"/>
          <w:lang w:val="uk-UA"/>
        </w:rPr>
        <w:t>Уразі виникнення бу</w:t>
      </w:r>
      <w:r w:rsidR="003044F3" w:rsidRPr="00F71233">
        <w:rPr>
          <w:rFonts w:ascii="Calibri" w:hAnsi="Calibri" w:cs="Calibri"/>
          <w:sz w:val="24"/>
          <w:szCs w:val="24"/>
          <w:lang w:val="uk-UA"/>
        </w:rPr>
        <w:t xml:space="preserve">дь-яких питань щодо </w:t>
      </w:r>
      <w:r w:rsidRPr="00F71233">
        <w:rPr>
          <w:rFonts w:ascii="Calibri" w:hAnsi="Calibri" w:cs="Calibri"/>
          <w:sz w:val="24"/>
          <w:szCs w:val="24"/>
          <w:lang w:val="uk-UA"/>
        </w:rPr>
        <w:t>розподіл</w:t>
      </w:r>
      <w:r w:rsidR="003044F3" w:rsidRPr="00F71233">
        <w:rPr>
          <w:rFonts w:ascii="Calibri" w:hAnsi="Calibri" w:cs="Calibri"/>
          <w:sz w:val="24"/>
          <w:szCs w:val="24"/>
          <w:lang w:val="uk-UA"/>
        </w:rPr>
        <w:t xml:space="preserve">у природного газу, </w:t>
      </w:r>
      <w:r w:rsidRPr="00F71233">
        <w:rPr>
          <w:rFonts w:ascii="Calibri" w:hAnsi="Calibri" w:cs="Calibri"/>
          <w:sz w:val="24"/>
          <w:szCs w:val="24"/>
          <w:lang w:val="uk-UA"/>
        </w:rPr>
        <w:t xml:space="preserve"> незгоди з обліковими даними щодо обсягів спожитого газу, незгоди з діями працівників </w:t>
      </w:r>
      <w:r w:rsidR="006B1AEC">
        <w:rPr>
          <w:rFonts w:ascii="Calibri" w:hAnsi="Calibri" w:cs="Calibri"/>
          <w:sz w:val="24"/>
          <w:szCs w:val="24"/>
          <w:lang w:val="uk-UA"/>
        </w:rPr>
        <w:t>Чернігівської</w:t>
      </w:r>
      <w:r w:rsidR="00860BFB" w:rsidRPr="00F71233">
        <w:rPr>
          <w:rFonts w:ascii="Calibri" w:hAnsi="Calibri" w:cs="Calibri"/>
          <w:sz w:val="24"/>
          <w:szCs w:val="24"/>
          <w:lang w:val="uk-UA"/>
        </w:rPr>
        <w:t xml:space="preserve"> філії ТОВ «Газорозподільні мережі України»</w:t>
      </w:r>
      <w:r w:rsidRPr="00F71233">
        <w:rPr>
          <w:rFonts w:ascii="Calibri" w:hAnsi="Calibri" w:cs="Calibri"/>
          <w:sz w:val="24"/>
          <w:szCs w:val="24"/>
          <w:lang w:val="uk-UA"/>
        </w:rPr>
        <w:t xml:space="preserve"> щодо встановлення лічильників, проведення звіряння показань, обслуговування, повірки, ремонту газового </w:t>
      </w:r>
      <w:r w:rsidRPr="00F71233">
        <w:rPr>
          <w:rFonts w:ascii="Calibri" w:hAnsi="Calibri" w:cs="Calibri"/>
          <w:sz w:val="24"/>
          <w:szCs w:val="24"/>
          <w:lang w:val="uk-UA"/>
        </w:rPr>
        <w:lastRenderedPageBreak/>
        <w:t>обл</w:t>
      </w:r>
      <w:r w:rsidR="003044F3" w:rsidRPr="00F71233">
        <w:rPr>
          <w:rFonts w:ascii="Calibri" w:hAnsi="Calibri" w:cs="Calibri"/>
          <w:sz w:val="24"/>
          <w:szCs w:val="24"/>
          <w:lang w:val="uk-UA"/>
        </w:rPr>
        <w:t xml:space="preserve">аднання, видачі технічних умов </w:t>
      </w:r>
      <w:r w:rsidR="00860BFB" w:rsidRPr="00F71233">
        <w:rPr>
          <w:rFonts w:ascii="Calibri" w:hAnsi="Calibri" w:cs="Calibri"/>
          <w:sz w:val="24"/>
          <w:szCs w:val="24"/>
          <w:lang w:val="uk-UA"/>
        </w:rPr>
        <w:t>тощо</w:t>
      </w:r>
      <w:r w:rsidRPr="00F71233">
        <w:rPr>
          <w:rFonts w:ascii="Calibri" w:hAnsi="Calibri" w:cs="Calibri"/>
          <w:sz w:val="24"/>
          <w:szCs w:val="24"/>
          <w:lang w:val="uk-UA"/>
        </w:rPr>
        <w:t xml:space="preserve">, </w:t>
      </w:r>
      <w:r w:rsidR="00860BFB" w:rsidRPr="00F71233">
        <w:rPr>
          <w:rFonts w:ascii="Calibri" w:hAnsi="Calibri" w:cs="Calibri"/>
          <w:sz w:val="24"/>
          <w:szCs w:val="24"/>
          <w:lang w:val="uk-UA"/>
        </w:rPr>
        <w:t>заявник можете звернутися</w:t>
      </w:r>
      <w:r w:rsidRPr="00F71233">
        <w:rPr>
          <w:rFonts w:ascii="Calibri" w:hAnsi="Calibri" w:cs="Calibri"/>
          <w:sz w:val="24"/>
          <w:szCs w:val="24"/>
          <w:lang w:val="uk-UA"/>
        </w:rPr>
        <w:t xml:space="preserve"> до </w:t>
      </w:r>
      <w:r w:rsidR="00860BFB" w:rsidRPr="00F71233">
        <w:rPr>
          <w:rFonts w:ascii="Calibri" w:hAnsi="Calibri" w:cs="Calibri"/>
          <w:sz w:val="24"/>
          <w:szCs w:val="24"/>
          <w:lang w:val="uk-UA"/>
        </w:rPr>
        <w:t xml:space="preserve">центру обслуговування клієнтів </w:t>
      </w:r>
      <w:r w:rsidR="003044F3" w:rsidRPr="00F71233">
        <w:rPr>
          <w:rFonts w:ascii="Calibri" w:hAnsi="Calibri" w:cs="Calibri"/>
          <w:sz w:val="24"/>
          <w:szCs w:val="24"/>
          <w:lang w:val="uk-UA"/>
        </w:rPr>
        <w:t xml:space="preserve">компанії </w:t>
      </w:r>
      <w:r w:rsidR="00860BFB" w:rsidRPr="00F71233">
        <w:rPr>
          <w:rFonts w:ascii="Calibri" w:hAnsi="Calibri" w:cs="Calibri"/>
          <w:sz w:val="24"/>
          <w:szCs w:val="24"/>
          <w:lang w:val="uk-UA"/>
        </w:rPr>
        <w:t xml:space="preserve">або </w:t>
      </w:r>
      <w:r w:rsidRPr="00F71233">
        <w:rPr>
          <w:rFonts w:ascii="Calibri" w:hAnsi="Calibri" w:cs="Calibri"/>
          <w:sz w:val="24"/>
          <w:szCs w:val="24"/>
          <w:lang w:val="uk-UA"/>
        </w:rPr>
        <w:t>контакт</w:t>
      </w:r>
      <w:r w:rsidR="00860BFB" w:rsidRPr="00F71233">
        <w:rPr>
          <w:rFonts w:ascii="Calibri" w:hAnsi="Calibri" w:cs="Calibri"/>
          <w:sz w:val="24"/>
          <w:szCs w:val="24"/>
          <w:lang w:val="uk-UA"/>
        </w:rPr>
        <w:t xml:space="preserve">-центру за телефонами: </w:t>
      </w:r>
      <w:r w:rsidR="00860BFB" w:rsidRPr="00F71233">
        <w:rPr>
          <w:rFonts w:ascii="Calibri" w:eastAsia="Times New Roman" w:hAnsi="Calibri" w:cs="Calibri"/>
          <w:color w:val="050505"/>
          <w:sz w:val="24"/>
          <w:szCs w:val="24"/>
          <w:lang w:val="uk-UA" w:eastAsia="ru-RU"/>
        </w:rPr>
        <w:t>066-300-2-888, 098-300-2-888, 093-300-2-888</w:t>
      </w:r>
      <w:r w:rsidR="00860BFB" w:rsidRPr="00F71233">
        <w:rPr>
          <w:rFonts w:ascii="Calibri" w:hAnsi="Calibri" w:cs="Calibri"/>
          <w:sz w:val="24"/>
          <w:szCs w:val="24"/>
          <w:lang w:val="uk-UA"/>
        </w:rPr>
        <w:t>.</w:t>
      </w:r>
    </w:p>
    <w:p w14:paraId="070B8E5B" w14:textId="77777777" w:rsidR="003044F3" w:rsidRPr="00F71233" w:rsidRDefault="003044F3" w:rsidP="00F71233">
      <w:pPr>
        <w:shd w:val="clear" w:color="auto" w:fill="FFFFFF"/>
        <w:jc w:val="both"/>
        <w:rPr>
          <w:rFonts w:ascii="Calibri" w:hAnsi="Calibri" w:cs="Calibri"/>
          <w:sz w:val="24"/>
          <w:szCs w:val="24"/>
          <w:lang w:val="uk-UA"/>
        </w:rPr>
      </w:pPr>
      <w:r w:rsidRPr="00F71233">
        <w:rPr>
          <w:rFonts w:ascii="Calibri" w:hAnsi="Calibri" w:cs="Calibri"/>
          <w:sz w:val="24"/>
          <w:szCs w:val="24"/>
          <w:lang w:val="uk-UA"/>
        </w:rPr>
        <w:t>Спірні питання мають вирішуватися шляхом переговорів, з урахуванням вимог нормативних документів, зокрема Кодексу газорозподільних систем, а також прийнятих рішень та роз’яснень Регулятора, а в разі недосягнення згоди – в судовому порядку.</w:t>
      </w:r>
    </w:p>
    <w:p w14:paraId="6160F7FF" w14:textId="4F229BCC" w:rsidR="003044F3" w:rsidRPr="00F71233" w:rsidRDefault="003044F3" w:rsidP="00F71233">
      <w:pPr>
        <w:shd w:val="clear" w:color="auto" w:fill="FFFFFF"/>
        <w:jc w:val="both"/>
        <w:rPr>
          <w:rFonts w:ascii="Calibri" w:hAnsi="Calibri" w:cs="Calibri"/>
          <w:sz w:val="24"/>
          <w:szCs w:val="24"/>
          <w:lang w:val="uk-UA"/>
        </w:rPr>
      </w:pPr>
      <w:r w:rsidRPr="00F71233">
        <w:rPr>
          <w:rFonts w:ascii="Calibri" w:hAnsi="Calibri" w:cs="Calibri"/>
          <w:sz w:val="24"/>
          <w:szCs w:val="24"/>
          <w:lang w:val="uk-UA"/>
        </w:rPr>
        <w:t xml:space="preserve">Для вирішення спірних питань споживач може звернутися до відповідальних осіб </w:t>
      </w:r>
      <w:r w:rsidR="006B1AEC">
        <w:rPr>
          <w:rFonts w:ascii="Calibri" w:hAnsi="Calibri" w:cs="Calibri"/>
          <w:sz w:val="24"/>
          <w:szCs w:val="24"/>
          <w:lang w:val="uk-UA"/>
        </w:rPr>
        <w:t>Чернігівської</w:t>
      </w:r>
      <w:r w:rsidRPr="00F71233">
        <w:rPr>
          <w:rFonts w:ascii="Calibri" w:hAnsi="Calibri" w:cs="Calibri"/>
          <w:sz w:val="24"/>
          <w:szCs w:val="24"/>
          <w:lang w:val="uk-UA"/>
        </w:rPr>
        <w:t xml:space="preserve"> філії ТОВ «Газорозподільні мережі України»:</w:t>
      </w:r>
    </w:p>
    <w:p w14:paraId="30FC6629" w14:textId="77777777" w:rsidR="006B1AEC" w:rsidRPr="006D5D4E" w:rsidRDefault="006B1AEC" w:rsidP="006B1AEC">
      <w:pPr>
        <w:bidi/>
        <w:jc w:val="center"/>
        <w:rPr>
          <w:b/>
          <w:bCs/>
          <w:i/>
          <w:lang w:val="uk-UA"/>
        </w:rPr>
      </w:pPr>
      <w:bookmarkStart w:id="0" w:name="n723"/>
      <w:bookmarkEnd w:id="0"/>
    </w:p>
    <w:tbl>
      <w:tblPr>
        <w:bidiVisual/>
        <w:tblW w:w="917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5"/>
        <w:gridCol w:w="1355"/>
        <w:gridCol w:w="2080"/>
        <w:gridCol w:w="1704"/>
        <w:gridCol w:w="2410"/>
      </w:tblGrid>
      <w:tr w:rsidR="006B1AEC" w:rsidRPr="009F4EE2" w14:paraId="1ABDA7DE" w14:textId="77777777" w:rsidTr="006B1AEC">
        <w:trPr>
          <w:trHeight w:val="808"/>
          <w:jc w:val="center"/>
        </w:trPr>
        <w:tc>
          <w:tcPr>
            <w:tcW w:w="1625" w:type="dxa"/>
            <w:tcBorders>
              <w:top w:val="single" w:sz="4" w:space="0" w:color="auto"/>
              <w:bottom w:val="single" w:sz="4" w:space="0" w:color="auto"/>
              <w:right w:val="single" w:sz="4" w:space="0" w:color="auto"/>
            </w:tcBorders>
          </w:tcPr>
          <w:p w14:paraId="5DE801DE" w14:textId="77777777" w:rsidR="006B1AEC" w:rsidRPr="00497F15" w:rsidRDefault="006B1AEC" w:rsidP="006B1AEC">
            <w:pPr>
              <w:spacing w:after="0"/>
              <w:jc w:val="center"/>
              <w:rPr>
                <w:iCs/>
                <w:lang w:val="en-US"/>
              </w:rPr>
            </w:pPr>
            <w:proofErr w:type="spellStart"/>
            <w:r w:rsidRPr="00497F15">
              <w:rPr>
                <w:iCs/>
              </w:rPr>
              <w:t>Години</w:t>
            </w:r>
            <w:proofErr w:type="spellEnd"/>
          </w:p>
          <w:p w14:paraId="289C8CB9" w14:textId="77777777" w:rsidR="006B1AEC" w:rsidRPr="00497F15" w:rsidRDefault="006B1AEC" w:rsidP="006B1AEC">
            <w:pPr>
              <w:spacing w:after="0"/>
              <w:jc w:val="center"/>
              <w:rPr>
                <w:iCs/>
                <w:rtl/>
              </w:rPr>
            </w:pPr>
            <w:r w:rsidRPr="00497F15">
              <w:rPr>
                <w:iCs/>
              </w:rPr>
              <w:t xml:space="preserve"> </w:t>
            </w:r>
            <w:proofErr w:type="spellStart"/>
            <w:r w:rsidRPr="00497F15">
              <w:rPr>
                <w:iCs/>
              </w:rPr>
              <w:t>прийому</w:t>
            </w:r>
            <w:proofErr w:type="spellEnd"/>
          </w:p>
        </w:tc>
        <w:tc>
          <w:tcPr>
            <w:tcW w:w="1355" w:type="dxa"/>
            <w:tcBorders>
              <w:top w:val="single" w:sz="4" w:space="0" w:color="auto"/>
              <w:left w:val="single" w:sz="4" w:space="0" w:color="auto"/>
              <w:bottom w:val="single" w:sz="4" w:space="0" w:color="auto"/>
              <w:right w:val="single" w:sz="4" w:space="0" w:color="auto"/>
            </w:tcBorders>
          </w:tcPr>
          <w:p w14:paraId="18CF5E57" w14:textId="77777777" w:rsidR="006B1AEC" w:rsidRPr="00497F15" w:rsidRDefault="006B1AEC" w:rsidP="006B1AEC">
            <w:pPr>
              <w:spacing w:after="0"/>
              <w:jc w:val="center"/>
              <w:rPr>
                <w:iCs/>
              </w:rPr>
            </w:pPr>
          </w:p>
          <w:p w14:paraId="6662EDDE" w14:textId="77777777" w:rsidR="006B1AEC" w:rsidRPr="00497F15" w:rsidRDefault="006B1AEC" w:rsidP="006B1AEC">
            <w:pPr>
              <w:spacing w:after="0"/>
              <w:rPr>
                <w:iCs/>
                <w:rtl/>
              </w:rPr>
            </w:pPr>
            <w:r w:rsidRPr="00497F15">
              <w:rPr>
                <w:iCs/>
              </w:rPr>
              <w:t xml:space="preserve">     Телефон</w:t>
            </w:r>
          </w:p>
        </w:tc>
        <w:tc>
          <w:tcPr>
            <w:tcW w:w="2080" w:type="dxa"/>
            <w:tcBorders>
              <w:top w:val="single" w:sz="4" w:space="0" w:color="auto"/>
              <w:left w:val="single" w:sz="4" w:space="0" w:color="auto"/>
              <w:bottom w:val="single" w:sz="4" w:space="0" w:color="auto"/>
              <w:right w:val="single" w:sz="4" w:space="0" w:color="auto"/>
            </w:tcBorders>
          </w:tcPr>
          <w:p w14:paraId="7C4C5BAD" w14:textId="77777777" w:rsidR="006B1AEC" w:rsidRPr="00497F15" w:rsidRDefault="006B1AEC" w:rsidP="006B1AEC">
            <w:pPr>
              <w:spacing w:after="0"/>
              <w:jc w:val="center"/>
              <w:rPr>
                <w:iCs/>
                <w:rtl/>
              </w:rPr>
            </w:pPr>
            <w:proofErr w:type="spellStart"/>
            <w:r w:rsidRPr="00497F15">
              <w:rPr>
                <w:iCs/>
              </w:rPr>
              <w:t>Дні</w:t>
            </w:r>
            <w:proofErr w:type="spellEnd"/>
            <w:r w:rsidRPr="00497F15">
              <w:rPr>
                <w:iCs/>
              </w:rPr>
              <w:t xml:space="preserve"> та </w:t>
            </w:r>
            <w:proofErr w:type="spellStart"/>
            <w:r w:rsidRPr="00497F15">
              <w:rPr>
                <w:iCs/>
              </w:rPr>
              <w:t>місце</w:t>
            </w:r>
            <w:proofErr w:type="spellEnd"/>
            <w:r w:rsidRPr="00497F15">
              <w:rPr>
                <w:iCs/>
              </w:rPr>
              <w:t xml:space="preserve"> </w:t>
            </w:r>
            <w:proofErr w:type="spellStart"/>
            <w:r w:rsidRPr="00497F15">
              <w:rPr>
                <w:iCs/>
              </w:rPr>
              <w:t>прийому</w:t>
            </w:r>
            <w:proofErr w:type="spellEnd"/>
          </w:p>
        </w:tc>
        <w:tc>
          <w:tcPr>
            <w:tcW w:w="1704" w:type="dxa"/>
            <w:tcBorders>
              <w:top w:val="single" w:sz="4" w:space="0" w:color="auto"/>
              <w:left w:val="single" w:sz="4" w:space="0" w:color="auto"/>
              <w:bottom w:val="single" w:sz="4" w:space="0" w:color="auto"/>
              <w:right w:val="single" w:sz="4" w:space="0" w:color="auto"/>
            </w:tcBorders>
          </w:tcPr>
          <w:p w14:paraId="1865E99F" w14:textId="77777777" w:rsidR="006B1AEC" w:rsidRPr="00497F15" w:rsidRDefault="006B1AEC" w:rsidP="006B1AEC">
            <w:pPr>
              <w:spacing w:after="0"/>
              <w:rPr>
                <w:iCs/>
              </w:rPr>
            </w:pPr>
          </w:p>
          <w:p w14:paraId="18C03049" w14:textId="77777777" w:rsidR="006B1AEC" w:rsidRPr="00497F15" w:rsidRDefault="006B1AEC" w:rsidP="006B1AEC">
            <w:pPr>
              <w:spacing w:after="0"/>
              <w:rPr>
                <w:iCs/>
                <w:rtl/>
              </w:rPr>
            </w:pPr>
            <w:r w:rsidRPr="00497F15">
              <w:rPr>
                <w:iCs/>
              </w:rPr>
              <w:t xml:space="preserve">       Посада</w:t>
            </w:r>
          </w:p>
        </w:tc>
        <w:tc>
          <w:tcPr>
            <w:tcW w:w="2410" w:type="dxa"/>
            <w:tcBorders>
              <w:top w:val="single" w:sz="4" w:space="0" w:color="auto"/>
              <w:left w:val="single" w:sz="4" w:space="0" w:color="auto"/>
              <w:bottom w:val="single" w:sz="4" w:space="0" w:color="auto"/>
            </w:tcBorders>
          </w:tcPr>
          <w:p w14:paraId="08ADF4C0" w14:textId="77777777" w:rsidR="006B1AEC" w:rsidRPr="00497F15" w:rsidRDefault="006B1AEC" w:rsidP="006B1AEC">
            <w:pPr>
              <w:spacing w:after="0"/>
              <w:jc w:val="center"/>
              <w:rPr>
                <w:iCs/>
              </w:rPr>
            </w:pPr>
            <w:proofErr w:type="spellStart"/>
            <w:r w:rsidRPr="00497F15">
              <w:rPr>
                <w:iCs/>
              </w:rPr>
              <w:t>Прізвище</w:t>
            </w:r>
            <w:proofErr w:type="spellEnd"/>
            <w:r w:rsidRPr="00497F15">
              <w:rPr>
                <w:iCs/>
              </w:rPr>
              <w:t xml:space="preserve">, </w:t>
            </w:r>
            <w:proofErr w:type="spellStart"/>
            <w:r w:rsidRPr="00497F15">
              <w:rPr>
                <w:iCs/>
              </w:rPr>
              <w:t>ім</w:t>
            </w:r>
            <w:proofErr w:type="spellEnd"/>
            <w:r w:rsidRPr="00497F15">
              <w:rPr>
                <w:iCs/>
                <w:lang w:val="en-US"/>
              </w:rPr>
              <w:t>’</w:t>
            </w:r>
            <w:r w:rsidRPr="00497F15">
              <w:rPr>
                <w:iCs/>
              </w:rPr>
              <w:t xml:space="preserve">я </w:t>
            </w:r>
          </w:p>
          <w:p w14:paraId="20092ADA" w14:textId="1179CCAE" w:rsidR="006B1AEC" w:rsidRPr="00497F15" w:rsidRDefault="006B1AEC" w:rsidP="006B1AEC">
            <w:pPr>
              <w:spacing w:after="0"/>
              <w:jc w:val="center"/>
              <w:rPr>
                <w:iCs/>
                <w:rtl/>
              </w:rPr>
            </w:pPr>
            <w:r w:rsidRPr="00497F15">
              <w:rPr>
                <w:iCs/>
              </w:rPr>
              <w:t xml:space="preserve">по </w:t>
            </w:r>
            <w:proofErr w:type="spellStart"/>
            <w:r w:rsidRPr="00497F15">
              <w:rPr>
                <w:iCs/>
              </w:rPr>
              <w:t>батькові</w:t>
            </w:r>
            <w:proofErr w:type="spellEnd"/>
          </w:p>
        </w:tc>
      </w:tr>
      <w:tr w:rsidR="00497F15" w:rsidRPr="009F4EE2" w14:paraId="2EFED8A1" w14:textId="77777777" w:rsidTr="00497F15">
        <w:trPr>
          <w:trHeight w:val="569"/>
          <w:jc w:val="center"/>
        </w:trPr>
        <w:tc>
          <w:tcPr>
            <w:tcW w:w="1625" w:type="dxa"/>
            <w:tcBorders>
              <w:top w:val="single" w:sz="4" w:space="0" w:color="auto"/>
              <w:bottom w:val="single" w:sz="4" w:space="0" w:color="auto"/>
              <w:right w:val="single" w:sz="4" w:space="0" w:color="auto"/>
            </w:tcBorders>
            <w:vAlign w:val="center"/>
          </w:tcPr>
          <w:p w14:paraId="450EF5B6" w14:textId="77777777" w:rsidR="00497F15" w:rsidRPr="00497F15" w:rsidRDefault="00497F15" w:rsidP="00497F15">
            <w:pPr>
              <w:spacing w:after="0"/>
              <w:jc w:val="center"/>
              <w:rPr>
                <w:iCs/>
                <w:sz w:val="28"/>
                <w:szCs w:val="28"/>
              </w:rPr>
            </w:pPr>
          </w:p>
          <w:p w14:paraId="3BC9D280" w14:textId="27278C59" w:rsidR="00497F15" w:rsidRPr="00497F15" w:rsidRDefault="00497F15" w:rsidP="00497F15">
            <w:pPr>
              <w:spacing w:after="0"/>
              <w:jc w:val="center"/>
              <w:rPr>
                <w:iCs/>
                <w:sz w:val="24"/>
                <w:szCs w:val="24"/>
                <w:rtl/>
              </w:rPr>
            </w:pPr>
            <w:r w:rsidRPr="00497F15">
              <w:rPr>
                <w:iCs/>
                <w:sz w:val="28"/>
                <w:szCs w:val="28"/>
                <w:lang w:val="uk-UA"/>
              </w:rPr>
              <w:t>1</w:t>
            </w:r>
            <w:r w:rsidRPr="00497F15">
              <w:rPr>
                <w:iCs/>
                <w:sz w:val="28"/>
                <w:szCs w:val="28"/>
              </w:rPr>
              <w:t>5:00-17:00</w:t>
            </w:r>
          </w:p>
        </w:tc>
        <w:tc>
          <w:tcPr>
            <w:tcW w:w="1355" w:type="dxa"/>
            <w:tcBorders>
              <w:top w:val="single" w:sz="4" w:space="0" w:color="auto"/>
              <w:left w:val="single" w:sz="4" w:space="0" w:color="auto"/>
              <w:bottom w:val="single" w:sz="4" w:space="0" w:color="auto"/>
              <w:right w:val="single" w:sz="4" w:space="0" w:color="auto"/>
            </w:tcBorders>
            <w:vAlign w:val="center"/>
          </w:tcPr>
          <w:p w14:paraId="7D9A41F6" w14:textId="236FF41D" w:rsidR="00497F15" w:rsidRPr="00497F15" w:rsidRDefault="00497F15" w:rsidP="00497F15">
            <w:pPr>
              <w:spacing w:after="0"/>
              <w:jc w:val="center"/>
              <w:rPr>
                <w:b/>
                <w:bCs/>
                <w:iCs/>
                <w:rtl/>
                <w:lang w:val="en-US"/>
              </w:rPr>
            </w:pPr>
            <w:r w:rsidRPr="00497F15">
              <w:rPr>
                <w:b/>
                <w:bCs/>
                <w:iCs/>
                <w:lang w:val="en-US"/>
              </w:rPr>
              <w:t>94-12-04</w:t>
            </w:r>
          </w:p>
        </w:tc>
        <w:tc>
          <w:tcPr>
            <w:tcW w:w="2080" w:type="dxa"/>
            <w:tcBorders>
              <w:top w:val="single" w:sz="4" w:space="0" w:color="auto"/>
              <w:left w:val="single" w:sz="4" w:space="0" w:color="auto"/>
              <w:bottom w:val="single" w:sz="4" w:space="0" w:color="auto"/>
              <w:right w:val="single" w:sz="4" w:space="0" w:color="auto"/>
            </w:tcBorders>
            <w:vAlign w:val="center"/>
          </w:tcPr>
          <w:p w14:paraId="006C3183" w14:textId="77777777" w:rsidR="00497F15" w:rsidRPr="00497F15" w:rsidRDefault="00497F15" w:rsidP="00497F15">
            <w:pPr>
              <w:spacing w:after="0"/>
              <w:jc w:val="center"/>
              <w:rPr>
                <w:iCs/>
              </w:rPr>
            </w:pPr>
            <w:proofErr w:type="spellStart"/>
            <w:r w:rsidRPr="00497F15">
              <w:rPr>
                <w:iCs/>
              </w:rPr>
              <w:t>Попередній</w:t>
            </w:r>
            <w:proofErr w:type="spellEnd"/>
            <w:r w:rsidRPr="00497F15">
              <w:rPr>
                <w:iCs/>
              </w:rPr>
              <w:t xml:space="preserve"> </w:t>
            </w:r>
            <w:proofErr w:type="spellStart"/>
            <w:r w:rsidRPr="00497F15">
              <w:rPr>
                <w:iCs/>
              </w:rPr>
              <w:t>запис</w:t>
            </w:r>
            <w:proofErr w:type="spellEnd"/>
            <w:r w:rsidRPr="00497F15">
              <w:rPr>
                <w:iCs/>
              </w:rPr>
              <w:t xml:space="preserve"> на </w:t>
            </w:r>
            <w:proofErr w:type="spellStart"/>
            <w:r w:rsidRPr="00497F15">
              <w:rPr>
                <w:iCs/>
              </w:rPr>
              <w:t>прийом</w:t>
            </w:r>
            <w:proofErr w:type="spellEnd"/>
            <w:r w:rsidRPr="00497F15">
              <w:rPr>
                <w:iCs/>
              </w:rPr>
              <w:t>:</w:t>
            </w:r>
          </w:p>
          <w:p w14:paraId="51B40CA3" w14:textId="77777777" w:rsidR="00497F15" w:rsidRPr="00497F15" w:rsidRDefault="00497F15" w:rsidP="00497F15">
            <w:pPr>
              <w:spacing w:after="0"/>
              <w:jc w:val="center"/>
              <w:rPr>
                <w:b/>
                <w:iCs/>
              </w:rPr>
            </w:pPr>
            <w:proofErr w:type="spellStart"/>
            <w:r w:rsidRPr="00497F15">
              <w:rPr>
                <w:b/>
                <w:iCs/>
              </w:rPr>
              <w:t>понеділок</w:t>
            </w:r>
            <w:proofErr w:type="spellEnd"/>
          </w:p>
          <w:p w14:paraId="040016D6" w14:textId="0355A857" w:rsidR="00497F15" w:rsidRPr="00497F15" w:rsidRDefault="00497F15" w:rsidP="00497F15">
            <w:pPr>
              <w:spacing w:after="0"/>
              <w:jc w:val="center"/>
              <w:rPr>
                <w:iCs/>
                <w:rtl/>
              </w:rPr>
            </w:pPr>
            <w:proofErr w:type="spellStart"/>
            <w:r w:rsidRPr="00497F15">
              <w:rPr>
                <w:iCs/>
              </w:rPr>
              <w:t>вул</w:t>
            </w:r>
            <w:proofErr w:type="spellEnd"/>
            <w:r w:rsidRPr="00497F15">
              <w:rPr>
                <w:iCs/>
              </w:rPr>
              <w:t xml:space="preserve">. </w:t>
            </w:r>
            <w:proofErr w:type="spellStart"/>
            <w:r w:rsidRPr="00497F15">
              <w:rPr>
                <w:iCs/>
              </w:rPr>
              <w:t>Любецька</w:t>
            </w:r>
            <w:proofErr w:type="spellEnd"/>
            <w:r w:rsidRPr="00497F15">
              <w:rPr>
                <w:iCs/>
              </w:rPr>
              <w:t>, 68</w:t>
            </w:r>
          </w:p>
        </w:tc>
        <w:tc>
          <w:tcPr>
            <w:tcW w:w="1704" w:type="dxa"/>
            <w:tcBorders>
              <w:top w:val="single" w:sz="4" w:space="0" w:color="auto"/>
              <w:left w:val="single" w:sz="4" w:space="0" w:color="auto"/>
              <w:bottom w:val="single" w:sz="4" w:space="0" w:color="auto"/>
              <w:right w:val="single" w:sz="4" w:space="0" w:color="auto"/>
            </w:tcBorders>
            <w:vAlign w:val="center"/>
          </w:tcPr>
          <w:p w14:paraId="3DAF6F79" w14:textId="7BFCA9AD" w:rsidR="00497F15" w:rsidRPr="00497F15" w:rsidRDefault="00497F15" w:rsidP="00497F15">
            <w:pPr>
              <w:spacing w:after="0"/>
              <w:jc w:val="center"/>
              <w:rPr>
                <w:iCs/>
                <w:rtl/>
              </w:rPr>
            </w:pPr>
            <w:r w:rsidRPr="00497F15">
              <w:rPr>
                <w:iCs/>
              </w:rPr>
              <w:t xml:space="preserve">В. о директора </w:t>
            </w:r>
            <w:proofErr w:type="spellStart"/>
            <w:r w:rsidRPr="00497F15">
              <w:rPr>
                <w:iCs/>
              </w:rPr>
              <w:t>Чернігівської</w:t>
            </w:r>
            <w:proofErr w:type="spellEnd"/>
            <w:r w:rsidRPr="00497F15">
              <w:rPr>
                <w:iCs/>
              </w:rPr>
              <w:t xml:space="preserve"> </w:t>
            </w:r>
            <w:proofErr w:type="spellStart"/>
            <w:r w:rsidRPr="00497F15">
              <w:rPr>
                <w:iCs/>
              </w:rPr>
              <w:t>філії</w:t>
            </w:r>
            <w:proofErr w:type="spellEnd"/>
            <w:r w:rsidRPr="00497F15">
              <w:rPr>
                <w:iCs/>
              </w:rPr>
              <w:t xml:space="preserve"> ТОВ «ГРМУ»</w:t>
            </w:r>
          </w:p>
        </w:tc>
        <w:tc>
          <w:tcPr>
            <w:tcW w:w="2410" w:type="dxa"/>
            <w:tcBorders>
              <w:top w:val="single" w:sz="4" w:space="0" w:color="auto"/>
              <w:left w:val="single" w:sz="4" w:space="0" w:color="auto"/>
              <w:bottom w:val="single" w:sz="4" w:space="0" w:color="auto"/>
            </w:tcBorders>
            <w:vAlign w:val="center"/>
          </w:tcPr>
          <w:p w14:paraId="10873B69" w14:textId="569FF996" w:rsidR="00497F15" w:rsidRPr="00497F15" w:rsidRDefault="00497F15" w:rsidP="00497F15">
            <w:pPr>
              <w:spacing w:after="0"/>
              <w:jc w:val="center"/>
              <w:rPr>
                <w:b/>
                <w:bCs/>
                <w:iCs/>
                <w:rtl/>
              </w:rPr>
            </w:pPr>
            <w:proofErr w:type="spellStart"/>
            <w:r w:rsidRPr="00497F15">
              <w:rPr>
                <w:b/>
                <w:bCs/>
                <w:iCs/>
              </w:rPr>
              <w:t>Лихвар</w:t>
            </w:r>
            <w:proofErr w:type="spellEnd"/>
            <w:r w:rsidRPr="00497F15">
              <w:rPr>
                <w:b/>
                <w:bCs/>
                <w:iCs/>
              </w:rPr>
              <w:t xml:space="preserve"> </w:t>
            </w:r>
            <w:proofErr w:type="spellStart"/>
            <w:r w:rsidRPr="00497F15">
              <w:rPr>
                <w:b/>
                <w:bCs/>
                <w:iCs/>
              </w:rPr>
              <w:t>Сергій</w:t>
            </w:r>
            <w:proofErr w:type="spellEnd"/>
            <w:r w:rsidRPr="00497F15">
              <w:rPr>
                <w:b/>
                <w:bCs/>
                <w:iCs/>
              </w:rPr>
              <w:t xml:space="preserve"> </w:t>
            </w:r>
            <w:proofErr w:type="spellStart"/>
            <w:r w:rsidRPr="00497F15">
              <w:rPr>
                <w:b/>
                <w:bCs/>
                <w:iCs/>
              </w:rPr>
              <w:t>Сергійович</w:t>
            </w:r>
            <w:proofErr w:type="spellEnd"/>
          </w:p>
        </w:tc>
      </w:tr>
      <w:tr w:rsidR="006B1AEC" w:rsidRPr="009F4EE2" w14:paraId="04F25C72" w14:textId="77777777" w:rsidTr="00497F15">
        <w:trPr>
          <w:trHeight w:val="870"/>
          <w:jc w:val="center"/>
        </w:trPr>
        <w:tc>
          <w:tcPr>
            <w:tcW w:w="1625" w:type="dxa"/>
            <w:tcBorders>
              <w:top w:val="single" w:sz="4" w:space="0" w:color="auto"/>
              <w:bottom w:val="single" w:sz="4" w:space="0" w:color="auto"/>
              <w:right w:val="single" w:sz="4" w:space="0" w:color="auto"/>
            </w:tcBorders>
            <w:vAlign w:val="center"/>
          </w:tcPr>
          <w:p w14:paraId="4847BC7D" w14:textId="5D3CBED8" w:rsidR="006B1AEC" w:rsidRPr="00497F15" w:rsidRDefault="006B1AEC" w:rsidP="00497F15">
            <w:pPr>
              <w:spacing w:after="0"/>
              <w:jc w:val="center"/>
              <w:rPr>
                <w:b/>
                <w:bCs/>
                <w:iCs/>
                <w:sz w:val="24"/>
                <w:szCs w:val="24"/>
                <w:rtl/>
              </w:rPr>
            </w:pPr>
            <w:r w:rsidRPr="00497F15">
              <w:rPr>
                <w:iCs/>
                <w:sz w:val="24"/>
                <w:szCs w:val="24"/>
              </w:rPr>
              <w:t>14:00-17:00</w:t>
            </w:r>
          </w:p>
        </w:tc>
        <w:tc>
          <w:tcPr>
            <w:tcW w:w="1355" w:type="dxa"/>
            <w:tcBorders>
              <w:top w:val="single" w:sz="4" w:space="0" w:color="auto"/>
              <w:left w:val="single" w:sz="4" w:space="0" w:color="auto"/>
              <w:bottom w:val="single" w:sz="4" w:space="0" w:color="auto"/>
              <w:right w:val="single" w:sz="4" w:space="0" w:color="auto"/>
            </w:tcBorders>
            <w:vAlign w:val="center"/>
          </w:tcPr>
          <w:p w14:paraId="0316D0FE" w14:textId="77777777" w:rsidR="006B1AEC" w:rsidRPr="00497F15" w:rsidRDefault="006B1AEC" w:rsidP="00497F15">
            <w:pPr>
              <w:spacing w:after="0"/>
              <w:jc w:val="center"/>
              <w:rPr>
                <w:rFonts w:ascii="Arial" w:hAnsi="Arial" w:cs="Arial"/>
                <w:iCs/>
                <w:color w:val="333333"/>
                <w:sz w:val="21"/>
                <w:szCs w:val="21"/>
                <w:shd w:val="clear" w:color="auto" w:fill="EDEDED"/>
              </w:rPr>
            </w:pPr>
          </w:p>
          <w:p w14:paraId="1D5C61FD" w14:textId="77777777" w:rsidR="006B1AEC" w:rsidRPr="00497F15" w:rsidRDefault="006B1AEC" w:rsidP="00497F15">
            <w:pPr>
              <w:spacing w:after="0"/>
              <w:jc w:val="center"/>
              <w:rPr>
                <w:rFonts w:ascii="Arial" w:hAnsi="Arial" w:cs="Arial"/>
                <w:iCs/>
                <w:color w:val="333333"/>
                <w:sz w:val="21"/>
                <w:szCs w:val="21"/>
                <w:shd w:val="clear" w:color="auto" w:fill="EDEDED"/>
              </w:rPr>
            </w:pPr>
          </w:p>
          <w:p w14:paraId="7C27E5D9" w14:textId="3794B3EC" w:rsidR="006B1AEC" w:rsidRPr="00497F15" w:rsidRDefault="006D5D4E" w:rsidP="00497F15">
            <w:pPr>
              <w:spacing w:after="0"/>
              <w:jc w:val="center"/>
              <w:rPr>
                <w:b/>
                <w:bCs/>
                <w:iCs/>
                <w:color w:val="000000"/>
                <w:rtl/>
              </w:rPr>
            </w:pPr>
            <w:r w:rsidRPr="00497F15">
              <w:rPr>
                <w:b/>
                <w:bCs/>
                <w:iCs/>
                <w:lang w:val="en-US"/>
              </w:rPr>
              <w:t>94-12-04</w:t>
            </w:r>
          </w:p>
        </w:tc>
        <w:tc>
          <w:tcPr>
            <w:tcW w:w="2080" w:type="dxa"/>
            <w:tcBorders>
              <w:top w:val="single" w:sz="4" w:space="0" w:color="auto"/>
              <w:left w:val="single" w:sz="4" w:space="0" w:color="auto"/>
              <w:bottom w:val="single" w:sz="4" w:space="0" w:color="auto"/>
              <w:right w:val="single" w:sz="4" w:space="0" w:color="auto"/>
            </w:tcBorders>
            <w:vAlign w:val="center"/>
          </w:tcPr>
          <w:p w14:paraId="07BEDD54" w14:textId="77777777" w:rsidR="006B1AEC" w:rsidRPr="00497F15" w:rsidRDefault="006B1AEC" w:rsidP="00497F15">
            <w:pPr>
              <w:spacing w:after="0"/>
              <w:jc w:val="center"/>
              <w:rPr>
                <w:iCs/>
              </w:rPr>
            </w:pPr>
            <w:proofErr w:type="spellStart"/>
            <w:r w:rsidRPr="00497F15">
              <w:rPr>
                <w:iCs/>
              </w:rPr>
              <w:t>Попередній</w:t>
            </w:r>
            <w:proofErr w:type="spellEnd"/>
            <w:r w:rsidRPr="00497F15">
              <w:rPr>
                <w:iCs/>
              </w:rPr>
              <w:t xml:space="preserve"> </w:t>
            </w:r>
            <w:proofErr w:type="spellStart"/>
            <w:r w:rsidRPr="00497F15">
              <w:rPr>
                <w:iCs/>
              </w:rPr>
              <w:t>прийом</w:t>
            </w:r>
            <w:proofErr w:type="spellEnd"/>
            <w:r w:rsidRPr="00497F15">
              <w:rPr>
                <w:iCs/>
              </w:rPr>
              <w:t>:</w:t>
            </w:r>
          </w:p>
          <w:p w14:paraId="403D82BB" w14:textId="77777777" w:rsidR="006B1AEC" w:rsidRPr="00497F15" w:rsidRDefault="006B1AEC" w:rsidP="00497F15">
            <w:pPr>
              <w:spacing w:after="0"/>
              <w:jc w:val="center"/>
              <w:rPr>
                <w:b/>
                <w:bCs/>
                <w:iCs/>
              </w:rPr>
            </w:pPr>
            <w:proofErr w:type="spellStart"/>
            <w:r w:rsidRPr="00497F15">
              <w:rPr>
                <w:b/>
                <w:bCs/>
                <w:iCs/>
              </w:rPr>
              <w:t>вівторок</w:t>
            </w:r>
            <w:proofErr w:type="spellEnd"/>
          </w:p>
          <w:p w14:paraId="6384BA07" w14:textId="2BC86FA8" w:rsidR="006B1AEC" w:rsidRPr="00497F15" w:rsidRDefault="006B1AEC" w:rsidP="00497F15">
            <w:pPr>
              <w:spacing w:after="0"/>
              <w:jc w:val="center"/>
              <w:rPr>
                <w:b/>
                <w:bCs/>
                <w:iCs/>
                <w:rtl/>
              </w:rPr>
            </w:pPr>
            <w:r w:rsidRPr="00497F15">
              <w:rPr>
                <w:iCs/>
              </w:rPr>
              <w:t>пр. Перемоги.108а</w:t>
            </w:r>
          </w:p>
        </w:tc>
        <w:tc>
          <w:tcPr>
            <w:tcW w:w="1704" w:type="dxa"/>
            <w:tcBorders>
              <w:top w:val="single" w:sz="4" w:space="0" w:color="auto"/>
              <w:left w:val="single" w:sz="4" w:space="0" w:color="auto"/>
              <w:bottom w:val="single" w:sz="4" w:space="0" w:color="auto"/>
              <w:right w:val="single" w:sz="4" w:space="0" w:color="auto"/>
            </w:tcBorders>
            <w:vAlign w:val="center"/>
          </w:tcPr>
          <w:p w14:paraId="6926F2FE" w14:textId="77777777" w:rsidR="006B1AEC" w:rsidRPr="00497F15" w:rsidRDefault="006B1AEC" w:rsidP="00497F15">
            <w:pPr>
              <w:spacing w:after="0"/>
              <w:jc w:val="center"/>
              <w:rPr>
                <w:b/>
                <w:bCs/>
                <w:iCs/>
                <w:rtl/>
              </w:rPr>
            </w:pPr>
            <w:r w:rsidRPr="00497F15">
              <w:rPr>
                <w:iCs/>
              </w:rPr>
              <w:t xml:space="preserve">Начальник центру </w:t>
            </w:r>
            <w:proofErr w:type="spellStart"/>
            <w:r w:rsidRPr="00497F15">
              <w:rPr>
                <w:iCs/>
              </w:rPr>
              <w:t>обслуговування</w:t>
            </w:r>
            <w:proofErr w:type="spellEnd"/>
            <w:r w:rsidRPr="00497F15">
              <w:rPr>
                <w:iCs/>
              </w:rPr>
              <w:t xml:space="preserve"> </w:t>
            </w:r>
            <w:proofErr w:type="spellStart"/>
            <w:r w:rsidRPr="00497F15">
              <w:rPr>
                <w:iCs/>
              </w:rPr>
              <w:t>клієнтів</w:t>
            </w:r>
            <w:proofErr w:type="spellEnd"/>
          </w:p>
        </w:tc>
        <w:tc>
          <w:tcPr>
            <w:tcW w:w="2410" w:type="dxa"/>
            <w:tcBorders>
              <w:top w:val="single" w:sz="4" w:space="0" w:color="auto"/>
              <w:left w:val="single" w:sz="4" w:space="0" w:color="auto"/>
              <w:bottom w:val="single" w:sz="4" w:space="0" w:color="auto"/>
            </w:tcBorders>
            <w:vAlign w:val="center"/>
          </w:tcPr>
          <w:p w14:paraId="6AA9A146" w14:textId="77777777" w:rsidR="006B1AEC" w:rsidRPr="00497F15" w:rsidRDefault="006B1AEC" w:rsidP="00497F15">
            <w:pPr>
              <w:spacing w:after="0"/>
              <w:jc w:val="center"/>
              <w:rPr>
                <w:b/>
                <w:bCs/>
                <w:iCs/>
              </w:rPr>
            </w:pPr>
            <w:r w:rsidRPr="00497F15">
              <w:rPr>
                <w:b/>
                <w:bCs/>
                <w:iCs/>
              </w:rPr>
              <w:t>Леоненко</w:t>
            </w:r>
          </w:p>
          <w:p w14:paraId="089CDDB7" w14:textId="77777777" w:rsidR="006B1AEC" w:rsidRPr="00497F15" w:rsidRDefault="006B1AEC" w:rsidP="00497F15">
            <w:pPr>
              <w:spacing w:after="0"/>
              <w:jc w:val="center"/>
              <w:rPr>
                <w:b/>
                <w:bCs/>
                <w:iCs/>
                <w:rtl/>
              </w:rPr>
            </w:pPr>
            <w:r w:rsidRPr="00497F15">
              <w:rPr>
                <w:b/>
                <w:bCs/>
                <w:iCs/>
              </w:rPr>
              <w:t xml:space="preserve">Алла </w:t>
            </w:r>
            <w:proofErr w:type="spellStart"/>
            <w:r w:rsidRPr="00497F15">
              <w:rPr>
                <w:b/>
                <w:bCs/>
                <w:iCs/>
              </w:rPr>
              <w:t>Михайлівна</w:t>
            </w:r>
            <w:proofErr w:type="spellEnd"/>
          </w:p>
        </w:tc>
      </w:tr>
      <w:tr w:rsidR="006B1AEC" w:rsidRPr="009F4EE2" w14:paraId="73F2E5D8" w14:textId="77777777" w:rsidTr="00497F15">
        <w:trPr>
          <w:trHeight w:val="633"/>
          <w:jc w:val="center"/>
        </w:trPr>
        <w:tc>
          <w:tcPr>
            <w:tcW w:w="1625" w:type="dxa"/>
            <w:tcBorders>
              <w:top w:val="single" w:sz="4" w:space="0" w:color="auto"/>
              <w:bottom w:val="single" w:sz="4" w:space="0" w:color="auto"/>
              <w:right w:val="single" w:sz="4" w:space="0" w:color="auto"/>
            </w:tcBorders>
            <w:vAlign w:val="center"/>
          </w:tcPr>
          <w:p w14:paraId="280F5E86" w14:textId="77777777" w:rsidR="006B1AEC" w:rsidRPr="00497F15" w:rsidRDefault="006B1AEC" w:rsidP="00497F15">
            <w:pPr>
              <w:spacing w:after="0"/>
              <w:jc w:val="center"/>
              <w:rPr>
                <w:iCs/>
                <w:sz w:val="24"/>
                <w:szCs w:val="24"/>
              </w:rPr>
            </w:pPr>
            <w:r w:rsidRPr="00497F15">
              <w:rPr>
                <w:iCs/>
                <w:sz w:val="24"/>
                <w:szCs w:val="24"/>
              </w:rPr>
              <w:t>15:00-17:00</w:t>
            </w:r>
          </w:p>
        </w:tc>
        <w:tc>
          <w:tcPr>
            <w:tcW w:w="1355" w:type="dxa"/>
            <w:tcBorders>
              <w:top w:val="single" w:sz="4" w:space="0" w:color="auto"/>
              <w:left w:val="single" w:sz="4" w:space="0" w:color="auto"/>
              <w:bottom w:val="single" w:sz="4" w:space="0" w:color="auto"/>
              <w:right w:val="single" w:sz="4" w:space="0" w:color="auto"/>
            </w:tcBorders>
            <w:vAlign w:val="center"/>
          </w:tcPr>
          <w:p w14:paraId="70AA1318" w14:textId="77777777" w:rsidR="006B1AEC" w:rsidRPr="00497F15" w:rsidRDefault="006B1AEC" w:rsidP="00497F15">
            <w:pPr>
              <w:spacing w:after="0"/>
              <w:jc w:val="center"/>
              <w:rPr>
                <w:b/>
                <w:bCs/>
                <w:iCs/>
              </w:rPr>
            </w:pPr>
          </w:p>
          <w:p w14:paraId="1585FE74" w14:textId="77777777" w:rsidR="006B1AEC" w:rsidRPr="00497F15" w:rsidRDefault="006B1AEC" w:rsidP="00497F15">
            <w:pPr>
              <w:spacing w:after="0"/>
              <w:jc w:val="center"/>
              <w:rPr>
                <w:rFonts w:ascii="Arial" w:hAnsi="Arial" w:cs="Arial"/>
                <w:iCs/>
                <w:color w:val="333333"/>
                <w:sz w:val="21"/>
                <w:szCs w:val="21"/>
                <w:shd w:val="clear" w:color="auto" w:fill="EDEDED"/>
              </w:rPr>
            </w:pPr>
            <w:r w:rsidRPr="00497F15">
              <w:rPr>
                <w:b/>
                <w:bCs/>
                <w:iCs/>
              </w:rPr>
              <w:t>94-12-04</w:t>
            </w:r>
          </w:p>
        </w:tc>
        <w:tc>
          <w:tcPr>
            <w:tcW w:w="2080" w:type="dxa"/>
            <w:tcBorders>
              <w:top w:val="single" w:sz="4" w:space="0" w:color="auto"/>
              <w:left w:val="single" w:sz="4" w:space="0" w:color="auto"/>
              <w:bottom w:val="single" w:sz="4" w:space="0" w:color="auto"/>
              <w:right w:val="single" w:sz="4" w:space="0" w:color="auto"/>
            </w:tcBorders>
            <w:vAlign w:val="center"/>
          </w:tcPr>
          <w:p w14:paraId="44E70029" w14:textId="77777777" w:rsidR="006B1AEC" w:rsidRPr="00497F15" w:rsidRDefault="006B1AEC" w:rsidP="00497F15">
            <w:pPr>
              <w:spacing w:after="0"/>
              <w:jc w:val="center"/>
              <w:rPr>
                <w:iCs/>
              </w:rPr>
            </w:pPr>
            <w:proofErr w:type="spellStart"/>
            <w:r w:rsidRPr="00497F15">
              <w:rPr>
                <w:iCs/>
              </w:rPr>
              <w:t>Попередній</w:t>
            </w:r>
            <w:proofErr w:type="spellEnd"/>
            <w:r w:rsidRPr="00497F15">
              <w:rPr>
                <w:iCs/>
              </w:rPr>
              <w:t xml:space="preserve"> </w:t>
            </w:r>
            <w:proofErr w:type="spellStart"/>
            <w:r w:rsidRPr="00497F15">
              <w:rPr>
                <w:iCs/>
              </w:rPr>
              <w:t>запис</w:t>
            </w:r>
            <w:proofErr w:type="spellEnd"/>
            <w:r w:rsidRPr="00497F15">
              <w:rPr>
                <w:iCs/>
              </w:rPr>
              <w:t xml:space="preserve"> на </w:t>
            </w:r>
            <w:proofErr w:type="spellStart"/>
            <w:r w:rsidRPr="00497F15">
              <w:rPr>
                <w:iCs/>
              </w:rPr>
              <w:t>прийом</w:t>
            </w:r>
            <w:proofErr w:type="spellEnd"/>
            <w:r w:rsidRPr="00497F15">
              <w:rPr>
                <w:iCs/>
              </w:rPr>
              <w:t>:</w:t>
            </w:r>
          </w:p>
          <w:p w14:paraId="6CFDF91D" w14:textId="77777777" w:rsidR="006B1AEC" w:rsidRPr="00497F15" w:rsidRDefault="006B1AEC" w:rsidP="00497F15">
            <w:pPr>
              <w:spacing w:after="0"/>
              <w:jc w:val="center"/>
              <w:rPr>
                <w:b/>
                <w:bCs/>
                <w:iCs/>
              </w:rPr>
            </w:pPr>
            <w:r w:rsidRPr="00497F15">
              <w:rPr>
                <w:b/>
                <w:bCs/>
                <w:iCs/>
              </w:rPr>
              <w:t>середа</w:t>
            </w:r>
          </w:p>
          <w:p w14:paraId="59F554C2" w14:textId="5531B6D8" w:rsidR="006B1AEC" w:rsidRPr="00497F15" w:rsidRDefault="006B1AEC" w:rsidP="00497F15">
            <w:pPr>
              <w:spacing w:after="0"/>
              <w:jc w:val="center"/>
              <w:rPr>
                <w:b/>
                <w:bCs/>
                <w:iCs/>
              </w:rPr>
            </w:pPr>
            <w:proofErr w:type="spellStart"/>
            <w:r w:rsidRPr="00497F15">
              <w:rPr>
                <w:iCs/>
              </w:rPr>
              <w:t>вул</w:t>
            </w:r>
            <w:proofErr w:type="spellEnd"/>
            <w:r w:rsidRPr="00497F15">
              <w:rPr>
                <w:iCs/>
              </w:rPr>
              <w:t xml:space="preserve">. </w:t>
            </w:r>
            <w:proofErr w:type="spellStart"/>
            <w:r w:rsidRPr="00497F15">
              <w:rPr>
                <w:iCs/>
              </w:rPr>
              <w:t>Любецька</w:t>
            </w:r>
            <w:proofErr w:type="spellEnd"/>
            <w:r w:rsidRPr="00497F15">
              <w:rPr>
                <w:iCs/>
              </w:rPr>
              <w:t>, 68</w:t>
            </w:r>
          </w:p>
        </w:tc>
        <w:tc>
          <w:tcPr>
            <w:tcW w:w="1704" w:type="dxa"/>
            <w:tcBorders>
              <w:top w:val="single" w:sz="4" w:space="0" w:color="auto"/>
              <w:left w:val="single" w:sz="4" w:space="0" w:color="auto"/>
              <w:bottom w:val="single" w:sz="4" w:space="0" w:color="auto"/>
              <w:right w:val="single" w:sz="4" w:space="0" w:color="auto"/>
            </w:tcBorders>
            <w:vAlign w:val="center"/>
          </w:tcPr>
          <w:p w14:paraId="1FD63B67" w14:textId="0C89905E" w:rsidR="006B1AEC" w:rsidRPr="00497F15" w:rsidRDefault="00497F15" w:rsidP="00497F15">
            <w:pPr>
              <w:spacing w:after="0"/>
              <w:jc w:val="center"/>
              <w:rPr>
                <w:iCs/>
              </w:rPr>
            </w:pPr>
            <w:r w:rsidRPr="00497F15">
              <w:rPr>
                <w:iCs/>
              </w:rPr>
              <w:t xml:space="preserve">Начальник департаменту </w:t>
            </w:r>
            <w:proofErr w:type="spellStart"/>
            <w:r w:rsidRPr="00497F15">
              <w:rPr>
                <w:iCs/>
              </w:rPr>
              <w:t>управління</w:t>
            </w:r>
            <w:proofErr w:type="spellEnd"/>
            <w:r w:rsidRPr="00497F15">
              <w:rPr>
                <w:iCs/>
              </w:rPr>
              <w:t xml:space="preserve"> персоналом</w:t>
            </w:r>
          </w:p>
        </w:tc>
        <w:tc>
          <w:tcPr>
            <w:tcW w:w="2410" w:type="dxa"/>
            <w:tcBorders>
              <w:top w:val="single" w:sz="4" w:space="0" w:color="auto"/>
              <w:left w:val="single" w:sz="4" w:space="0" w:color="auto"/>
              <w:bottom w:val="single" w:sz="4" w:space="0" w:color="auto"/>
            </w:tcBorders>
            <w:vAlign w:val="center"/>
          </w:tcPr>
          <w:p w14:paraId="4ED23464" w14:textId="77777777" w:rsidR="006B1AEC" w:rsidRPr="00497F15" w:rsidRDefault="006B1AEC" w:rsidP="00497F15">
            <w:pPr>
              <w:spacing w:after="0"/>
              <w:jc w:val="center"/>
              <w:rPr>
                <w:b/>
                <w:bCs/>
                <w:iCs/>
              </w:rPr>
            </w:pPr>
            <w:r w:rsidRPr="00497F15">
              <w:rPr>
                <w:b/>
                <w:bCs/>
                <w:iCs/>
              </w:rPr>
              <w:t>Троян</w:t>
            </w:r>
          </w:p>
          <w:p w14:paraId="7130B093" w14:textId="77777777" w:rsidR="006B1AEC" w:rsidRPr="00497F15" w:rsidRDefault="006B1AEC" w:rsidP="00497F15">
            <w:pPr>
              <w:spacing w:after="0"/>
              <w:jc w:val="center"/>
              <w:rPr>
                <w:b/>
                <w:bCs/>
                <w:iCs/>
              </w:rPr>
            </w:pPr>
            <w:proofErr w:type="spellStart"/>
            <w:r w:rsidRPr="00497F15">
              <w:rPr>
                <w:b/>
                <w:bCs/>
                <w:iCs/>
              </w:rPr>
              <w:t>Андрій</w:t>
            </w:r>
            <w:proofErr w:type="spellEnd"/>
            <w:r w:rsidRPr="00497F15">
              <w:rPr>
                <w:b/>
                <w:bCs/>
                <w:iCs/>
              </w:rPr>
              <w:t xml:space="preserve"> </w:t>
            </w:r>
            <w:proofErr w:type="spellStart"/>
            <w:r w:rsidRPr="00497F15">
              <w:rPr>
                <w:b/>
                <w:bCs/>
                <w:iCs/>
              </w:rPr>
              <w:t>Васильович</w:t>
            </w:r>
            <w:proofErr w:type="spellEnd"/>
          </w:p>
        </w:tc>
      </w:tr>
      <w:tr w:rsidR="006B1AEC" w:rsidRPr="009F4EE2" w14:paraId="1CB2CF08" w14:textId="77777777" w:rsidTr="00497F15">
        <w:trPr>
          <w:trHeight w:val="1623"/>
          <w:jc w:val="center"/>
        </w:trPr>
        <w:tc>
          <w:tcPr>
            <w:tcW w:w="1625" w:type="dxa"/>
            <w:tcBorders>
              <w:top w:val="single" w:sz="4" w:space="0" w:color="auto"/>
              <w:bottom w:val="single" w:sz="4" w:space="0" w:color="auto"/>
              <w:right w:val="single" w:sz="4" w:space="0" w:color="auto"/>
            </w:tcBorders>
            <w:vAlign w:val="center"/>
          </w:tcPr>
          <w:p w14:paraId="13079D3A" w14:textId="77777777" w:rsidR="006B1AEC" w:rsidRPr="00497F15" w:rsidRDefault="006B1AEC" w:rsidP="00497F15">
            <w:pPr>
              <w:spacing w:after="0"/>
              <w:jc w:val="center"/>
              <w:rPr>
                <w:iCs/>
                <w:sz w:val="24"/>
                <w:szCs w:val="24"/>
              </w:rPr>
            </w:pPr>
            <w:r w:rsidRPr="00497F15">
              <w:rPr>
                <w:iCs/>
                <w:sz w:val="24"/>
                <w:szCs w:val="24"/>
              </w:rPr>
              <w:t>15:00-17:00</w:t>
            </w:r>
          </w:p>
        </w:tc>
        <w:tc>
          <w:tcPr>
            <w:tcW w:w="1355" w:type="dxa"/>
            <w:tcBorders>
              <w:top w:val="single" w:sz="4" w:space="0" w:color="auto"/>
              <w:left w:val="single" w:sz="4" w:space="0" w:color="auto"/>
              <w:bottom w:val="single" w:sz="4" w:space="0" w:color="auto"/>
              <w:right w:val="single" w:sz="4" w:space="0" w:color="auto"/>
            </w:tcBorders>
            <w:vAlign w:val="center"/>
          </w:tcPr>
          <w:p w14:paraId="2627793D" w14:textId="77777777" w:rsidR="006B1AEC" w:rsidRPr="00497F15" w:rsidRDefault="006B1AEC" w:rsidP="00497F15">
            <w:pPr>
              <w:spacing w:after="0"/>
              <w:jc w:val="center"/>
              <w:rPr>
                <w:b/>
                <w:bCs/>
                <w:iCs/>
                <w:lang w:val="en-US"/>
              </w:rPr>
            </w:pPr>
          </w:p>
          <w:p w14:paraId="110672BE" w14:textId="77777777" w:rsidR="006B1AEC" w:rsidRPr="00497F15" w:rsidRDefault="006B1AEC" w:rsidP="00497F15">
            <w:pPr>
              <w:spacing w:after="0"/>
              <w:jc w:val="center"/>
              <w:rPr>
                <w:rFonts w:ascii="Arial" w:hAnsi="Arial" w:cs="Arial"/>
                <w:iCs/>
                <w:color w:val="333333"/>
                <w:sz w:val="21"/>
                <w:szCs w:val="21"/>
                <w:shd w:val="clear" w:color="auto" w:fill="EDEDED"/>
              </w:rPr>
            </w:pPr>
            <w:r w:rsidRPr="00497F15">
              <w:rPr>
                <w:b/>
                <w:bCs/>
                <w:iCs/>
                <w:lang w:val="en-US"/>
              </w:rPr>
              <w:t>94-12-04</w:t>
            </w:r>
          </w:p>
        </w:tc>
        <w:tc>
          <w:tcPr>
            <w:tcW w:w="2080" w:type="dxa"/>
            <w:tcBorders>
              <w:top w:val="single" w:sz="4" w:space="0" w:color="auto"/>
              <w:left w:val="single" w:sz="4" w:space="0" w:color="auto"/>
              <w:bottom w:val="single" w:sz="4" w:space="0" w:color="auto"/>
              <w:right w:val="single" w:sz="4" w:space="0" w:color="auto"/>
            </w:tcBorders>
            <w:vAlign w:val="center"/>
          </w:tcPr>
          <w:p w14:paraId="451B4F8F" w14:textId="77777777" w:rsidR="006B1AEC" w:rsidRPr="00497F15" w:rsidRDefault="006B1AEC" w:rsidP="00497F15">
            <w:pPr>
              <w:spacing w:after="0"/>
              <w:jc w:val="center"/>
              <w:rPr>
                <w:iCs/>
              </w:rPr>
            </w:pPr>
            <w:proofErr w:type="spellStart"/>
            <w:r w:rsidRPr="00497F15">
              <w:rPr>
                <w:iCs/>
              </w:rPr>
              <w:t>Попередній</w:t>
            </w:r>
            <w:proofErr w:type="spellEnd"/>
            <w:r w:rsidRPr="00497F15">
              <w:rPr>
                <w:iCs/>
              </w:rPr>
              <w:t xml:space="preserve"> </w:t>
            </w:r>
            <w:proofErr w:type="spellStart"/>
            <w:r w:rsidRPr="00497F15">
              <w:rPr>
                <w:iCs/>
              </w:rPr>
              <w:t>запис</w:t>
            </w:r>
            <w:proofErr w:type="spellEnd"/>
            <w:r w:rsidRPr="00497F15">
              <w:rPr>
                <w:iCs/>
              </w:rPr>
              <w:t xml:space="preserve"> на </w:t>
            </w:r>
            <w:proofErr w:type="spellStart"/>
            <w:r w:rsidRPr="00497F15">
              <w:rPr>
                <w:iCs/>
              </w:rPr>
              <w:t>прийом</w:t>
            </w:r>
            <w:proofErr w:type="spellEnd"/>
            <w:r w:rsidRPr="00497F15">
              <w:rPr>
                <w:iCs/>
              </w:rPr>
              <w:t>:</w:t>
            </w:r>
          </w:p>
          <w:p w14:paraId="43C7F505" w14:textId="77777777" w:rsidR="006B1AEC" w:rsidRPr="00497F15" w:rsidRDefault="006B1AEC" w:rsidP="00497F15">
            <w:pPr>
              <w:spacing w:after="0"/>
              <w:jc w:val="center"/>
              <w:rPr>
                <w:b/>
                <w:bCs/>
                <w:iCs/>
              </w:rPr>
            </w:pPr>
            <w:proofErr w:type="spellStart"/>
            <w:r w:rsidRPr="00497F15">
              <w:rPr>
                <w:b/>
                <w:bCs/>
                <w:iCs/>
              </w:rPr>
              <w:t>четвер</w:t>
            </w:r>
            <w:proofErr w:type="spellEnd"/>
          </w:p>
          <w:p w14:paraId="1587BDE6" w14:textId="6F406DAF" w:rsidR="006B1AEC" w:rsidRPr="00497F15" w:rsidRDefault="006B1AEC" w:rsidP="00497F15">
            <w:pPr>
              <w:spacing w:after="0"/>
              <w:jc w:val="center"/>
              <w:rPr>
                <w:b/>
                <w:bCs/>
                <w:iCs/>
              </w:rPr>
            </w:pPr>
            <w:proofErr w:type="spellStart"/>
            <w:r w:rsidRPr="00497F15">
              <w:rPr>
                <w:iCs/>
              </w:rPr>
              <w:t>вул</w:t>
            </w:r>
            <w:proofErr w:type="spellEnd"/>
            <w:r w:rsidRPr="00497F15">
              <w:rPr>
                <w:iCs/>
              </w:rPr>
              <w:t xml:space="preserve">. </w:t>
            </w:r>
            <w:proofErr w:type="spellStart"/>
            <w:r w:rsidRPr="00497F15">
              <w:rPr>
                <w:iCs/>
              </w:rPr>
              <w:t>Любецька</w:t>
            </w:r>
            <w:proofErr w:type="spellEnd"/>
            <w:r w:rsidRPr="00497F15">
              <w:rPr>
                <w:iCs/>
              </w:rPr>
              <w:t>, 68</w:t>
            </w:r>
          </w:p>
        </w:tc>
        <w:tc>
          <w:tcPr>
            <w:tcW w:w="1704" w:type="dxa"/>
            <w:tcBorders>
              <w:top w:val="single" w:sz="4" w:space="0" w:color="auto"/>
              <w:left w:val="single" w:sz="4" w:space="0" w:color="auto"/>
              <w:bottom w:val="single" w:sz="4" w:space="0" w:color="auto"/>
              <w:right w:val="single" w:sz="4" w:space="0" w:color="auto"/>
            </w:tcBorders>
            <w:vAlign w:val="center"/>
          </w:tcPr>
          <w:p w14:paraId="1C5E8C34" w14:textId="24215E3C" w:rsidR="006B1AEC" w:rsidRPr="00497F15" w:rsidRDefault="00497F15" w:rsidP="00497F15">
            <w:pPr>
              <w:spacing w:after="0"/>
              <w:jc w:val="center"/>
              <w:rPr>
                <w:iCs/>
              </w:rPr>
            </w:pPr>
            <w:r w:rsidRPr="00497F15">
              <w:rPr>
                <w:iCs/>
              </w:rPr>
              <w:t xml:space="preserve">Начальник департаменту </w:t>
            </w:r>
            <w:proofErr w:type="spellStart"/>
            <w:r w:rsidRPr="00497F15">
              <w:rPr>
                <w:iCs/>
              </w:rPr>
              <w:t>технічного</w:t>
            </w:r>
            <w:proofErr w:type="spellEnd"/>
            <w:r w:rsidRPr="00497F15">
              <w:rPr>
                <w:iCs/>
              </w:rPr>
              <w:t xml:space="preserve"> </w:t>
            </w:r>
            <w:proofErr w:type="spellStart"/>
            <w:r w:rsidRPr="00497F15">
              <w:rPr>
                <w:iCs/>
              </w:rPr>
              <w:t>розвитку</w:t>
            </w:r>
            <w:proofErr w:type="spellEnd"/>
          </w:p>
        </w:tc>
        <w:tc>
          <w:tcPr>
            <w:tcW w:w="2410" w:type="dxa"/>
            <w:tcBorders>
              <w:top w:val="single" w:sz="4" w:space="0" w:color="auto"/>
              <w:left w:val="single" w:sz="4" w:space="0" w:color="auto"/>
              <w:bottom w:val="single" w:sz="4" w:space="0" w:color="auto"/>
            </w:tcBorders>
            <w:vAlign w:val="center"/>
          </w:tcPr>
          <w:p w14:paraId="03D2DA15" w14:textId="77777777" w:rsidR="006B1AEC" w:rsidRPr="00497F15" w:rsidRDefault="006B1AEC" w:rsidP="00497F15">
            <w:pPr>
              <w:spacing w:after="0"/>
              <w:jc w:val="center"/>
              <w:rPr>
                <w:b/>
                <w:bCs/>
                <w:iCs/>
              </w:rPr>
            </w:pPr>
            <w:r w:rsidRPr="00497F15">
              <w:rPr>
                <w:b/>
                <w:bCs/>
                <w:iCs/>
              </w:rPr>
              <w:t>Дорошенко</w:t>
            </w:r>
          </w:p>
          <w:p w14:paraId="4B0512E6" w14:textId="77777777" w:rsidR="006B1AEC" w:rsidRPr="00497F15" w:rsidRDefault="006B1AEC" w:rsidP="00497F15">
            <w:pPr>
              <w:spacing w:after="0"/>
              <w:jc w:val="center"/>
              <w:rPr>
                <w:b/>
                <w:bCs/>
                <w:iCs/>
              </w:rPr>
            </w:pPr>
            <w:proofErr w:type="spellStart"/>
            <w:r w:rsidRPr="00497F15">
              <w:rPr>
                <w:b/>
                <w:bCs/>
                <w:iCs/>
              </w:rPr>
              <w:t>Сергій</w:t>
            </w:r>
            <w:proofErr w:type="spellEnd"/>
            <w:r w:rsidRPr="00497F15">
              <w:rPr>
                <w:b/>
                <w:bCs/>
                <w:iCs/>
              </w:rPr>
              <w:t xml:space="preserve"> </w:t>
            </w:r>
            <w:proofErr w:type="spellStart"/>
            <w:r w:rsidRPr="00497F15">
              <w:rPr>
                <w:b/>
                <w:bCs/>
                <w:iCs/>
              </w:rPr>
              <w:t>Володимирович</w:t>
            </w:r>
            <w:proofErr w:type="spellEnd"/>
          </w:p>
        </w:tc>
      </w:tr>
      <w:tr w:rsidR="006B1AEC" w:rsidRPr="009F4EE2" w14:paraId="5F9EE204" w14:textId="77777777" w:rsidTr="00497F15">
        <w:trPr>
          <w:trHeight w:val="1000"/>
          <w:jc w:val="center"/>
        </w:trPr>
        <w:tc>
          <w:tcPr>
            <w:tcW w:w="1625" w:type="dxa"/>
            <w:tcBorders>
              <w:top w:val="single" w:sz="4" w:space="0" w:color="auto"/>
              <w:bottom w:val="single" w:sz="4" w:space="0" w:color="auto"/>
              <w:right w:val="single" w:sz="4" w:space="0" w:color="auto"/>
            </w:tcBorders>
            <w:vAlign w:val="center"/>
          </w:tcPr>
          <w:p w14:paraId="1121BB1F" w14:textId="22012226" w:rsidR="006B1AEC" w:rsidRPr="00497F15" w:rsidRDefault="006B1AEC" w:rsidP="00497F15">
            <w:pPr>
              <w:spacing w:after="0"/>
              <w:jc w:val="center"/>
              <w:rPr>
                <w:iCs/>
                <w:sz w:val="24"/>
                <w:szCs w:val="24"/>
              </w:rPr>
            </w:pPr>
            <w:r w:rsidRPr="00497F15">
              <w:rPr>
                <w:iCs/>
                <w:sz w:val="24"/>
                <w:szCs w:val="24"/>
              </w:rPr>
              <w:t>15:00-17:00</w:t>
            </w:r>
          </w:p>
        </w:tc>
        <w:tc>
          <w:tcPr>
            <w:tcW w:w="1355" w:type="dxa"/>
            <w:tcBorders>
              <w:top w:val="single" w:sz="4" w:space="0" w:color="auto"/>
              <w:left w:val="single" w:sz="4" w:space="0" w:color="auto"/>
              <w:bottom w:val="single" w:sz="4" w:space="0" w:color="auto"/>
              <w:right w:val="single" w:sz="4" w:space="0" w:color="auto"/>
            </w:tcBorders>
            <w:vAlign w:val="center"/>
          </w:tcPr>
          <w:p w14:paraId="70CCDAD7" w14:textId="77777777" w:rsidR="006B1AEC" w:rsidRPr="00497F15" w:rsidRDefault="006B1AEC" w:rsidP="00497F15">
            <w:pPr>
              <w:spacing w:after="0"/>
              <w:jc w:val="center"/>
              <w:rPr>
                <w:b/>
                <w:bCs/>
                <w:iCs/>
                <w:lang w:val="en-US"/>
              </w:rPr>
            </w:pPr>
            <w:r w:rsidRPr="00497F15">
              <w:rPr>
                <w:b/>
                <w:bCs/>
                <w:iCs/>
                <w:lang w:val="en-US"/>
              </w:rPr>
              <w:t>94-12-04</w:t>
            </w:r>
          </w:p>
        </w:tc>
        <w:tc>
          <w:tcPr>
            <w:tcW w:w="2080" w:type="dxa"/>
            <w:tcBorders>
              <w:top w:val="single" w:sz="4" w:space="0" w:color="auto"/>
              <w:left w:val="single" w:sz="4" w:space="0" w:color="auto"/>
              <w:bottom w:val="single" w:sz="4" w:space="0" w:color="auto"/>
              <w:right w:val="single" w:sz="4" w:space="0" w:color="auto"/>
            </w:tcBorders>
            <w:vAlign w:val="center"/>
          </w:tcPr>
          <w:p w14:paraId="24DB87A8" w14:textId="77777777" w:rsidR="006B1AEC" w:rsidRPr="00497F15" w:rsidRDefault="006B1AEC" w:rsidP="00497F15">
            <w:pPr>
              <w:spacing w:after="0"/>
              <w:jc w:val="center"/>
              <w:rPr>
                <w:iCs/>
              </w:rPr>
            </w:pPr>
            <w:proofErr w:type="spellStart"/>
            <w:r w:rsidRPr="00497F15">
              <w:rPr>
                <w:iCs/>
              </w:rPr>
              <w:t>Попередній</w:t>
            </w:r>
            <w:proofErr w:type="spellEnd"/>
            <w:r w:rsidRPr="00497F15">
              <w:rPr>
                <w:iCs/>
              </w:rPr>
              <w:t xml:space="preserve"> </w:t>
            </w:r>
            <w:proofErr w:type="spellStart"/>
            <w:r w:rsidRPr="00497F15">
              <w:rPr>
                <w:iCs/>
              </w:rPr>
              <w:t>запис</w:t>
            </w:r>
            <w:proofErr w:type="spellEnd"/>
            <w:r w:rsidRPr="00497F15">
              <w:rPr>
                <w:iCs/>
              </w:rPr>
              <w:t xml:space="preserve"> </w:t>
            </w:r>
            <w:r w:rsidRPr="00497F15">
              <w:rPr>
                <w:iCs/>
              </w:rPr>
              <w:br/>
              <w:t xml:space="preserve">на </w:t>
            </w:r>
            <w:proofErr w:type="spellStart"/>
            <w:r w:rsidRPr="00497F15">
              <w:rPr>
                <w:iCs/>
              </w:rPr>
              <w:t>прийом</w:t>
            </w:r>
            <w:proofErr w:type="spellEnd"/>
            <w:r w:rsidRPr="00497F15">
              <w:rPr>
                <w:iCs/>
              </w:rPr>
              <w:t xml:space="preserve">: </w:t>
            </w:r>
            <w:proofErr w:type="spellStart"/>
            <w:r w:rsidRPr="00497F15">
              <w:rPr>
                <w:b/>
                <w:bCs/>
                <w:iCs/>
              </w:rPr>
              <w:t>вівторок</w:t>
            </w:r>
            <w:proofErr w:type="spellEnd"/>
          </w:p>
          <w:p w14:paraId="57637B45" w14:textId="0B7677D1" w:rsidR="006B1AEC" w:rsidRPr="00497F15" w:rsidRDefault="006B1AEC" w:rsidP="00497F15">
            <w:pPr>
              <w:spacing w:after="0"/>
              <w:jc w:val="center"/>
              <w:rPr>
                <w:b/>
                <w:bCs/>
                <w:iCs/>
              </w:rPr>
            </w:pPr>
            <w:proofErr w:type="spellStart"/>
            <w:r w:rsidRPr="00497F15">
              <w:rPr>
                <w:iCs/>
              </w:rPr>
              <w:t>вул</w:t>
            </w:r>
            <w:proofErr w:type="spellEnd"/>
            <w:r w:rsidRPr="00497F15">
              <w:rPr>
                <w:iCs/>
              </w:rPr>
              <w:t xml:space="preserve">. </w:t>
            </w:r>
            <w:proofErr w:type="spellStart"/>
            <w:r w:rsidRPr="00497F15">
              <w:rPr>
                <w:iCs/>
              </w:rPr>
              <w:t>Любецька</w:t>
            </w:r>
            <w:proofErr w:type="spellEnd"/>
            <w:r w:rsidRPr="00497F15">
              <w:rPr>
                <w:iCs/>
              </w:rPr>
              <w:t>, 68</w:t>
            </w:r>
          </w:p>
        </w:tc>
        <w:tc>
          <w:tcPr>
            <w:tcW w:w="1704" w:type="dxa"/>
            <w:tcBorders>
              <w:top w:val="single" w:sz="4" w:space="0" w:color="auto"/>
              <w:left w:val="single" w:sz="4" w:space="0" w:color="auto"/>
              <w:bottom w:val="single" w:sz="4" w:space="0" w:color="auto"/>
              <w:right w:val="single" w:sz="4" w:space="0" w:color="auto"/>
            </w:tcBorders>
            <w:vAlign w:val="center"/>
          </w:tcPr>
          <w:p w14:paraId="3B163161" w14:textId="77777777" w:rsidR="006B1AEC" w:rsidRPr="00497F15" w:rsidRDefault="006B1AEC" w:rsidP="00497F15">
            <w:pPr>
              <w:spacing w:after="0"/>
              <w:jc w:val="center"/>
              <w:rPr>
                <w:iCs/>
              </w:rPr>
            </w:pPr>
            <w:r w:rsidRPr="00497F15">
              <w:rPr>
                <w:iCs/>
              </w:rPr>
              <w:t xml:space="preserve">Головний </w:t>
            </w:r>
            <w:proofErr w:type="spellStart"/>
            <w:r w:rsidRPr="00497F15">
              <w:rPr>
                <w:iCs/>
              </w:rPr>
              <w:t>інженер</w:t>
            </w:r>
            <w:proofErr w:type="spellEnd"/>
            <w:r w:rsidRPr="00497F15">
              <w:rPr>
                <w:iCs/>
              </w:rPr>
              <w:t xml:space="preserve"> (головне </w:t>
            </w:r>
            <w:proofErr w:type="spellStart"/>
            <w:r w:rsidRPr="00497F15">
              <w:rPr>
                <w:iCs/>
              </w:rPr>
              <w:t>підприємство</w:t>
            </w:r>
            <w:proofErr w:type="spellEnd"/>
            <w:r w:rsidRPr="00497F15">
              <w:rPr>
                <w:iCs/>
              </w:rPr>
              <w:t>)</w:t>
            </w:r>
          </w:p>
        </w:tc>
        <w:tc>
          <w:tcPr>
            <w:tcW w:w="2410" w:type="dxa"/>
            <w:tcBorders>
              <w:top w:val="single" w:sz="4" w:space="0" w:color="auto"/>
              <w:left w:val="single" w:sz="4" w:space="0" w:color="auto"/>
              <w:bottom w:val="single" w:sz="4" w:space="0" w:color="auto"/>
            </w:tcBorders>
            <w:vAlign w:val="center"/>
          </w:tcPr>
          <w:p w14:paraId="5AFAB92D" w14:textId="77777777" w:rsidR="006B1AEC" w:rsidRPr="00497F15" w:rsidRDefault="006B1AEC" w:rsidP="00497F15">
            <w:pPr>
              <w:spacing w:after="0"/>
              <w:jc w:val="center"/>
              <w:rPr>
                <w:b/>
                <w:bCs/>
                <w:iCs/>
              </w:rPr>
            </w:pPr>
            <w:r w:rsidRPr="00497F15">
              <w:rPr>
                <w:b/>
                <w:bCs/>
                <w:iCs/>
              </w:rPr>
              <w:t xml:space="preserve">Самсонов </w:t>
            </w:r>
            <w:proofErr w:type="spellStart"/>
            <w:r w:rsidRPr="00497F15">
              <w:rPr>
                <w:b/>
                <w:bCs/>
                <w:iCs/>
              </w:rPr>
              <w:t>Юрій</w:t>
            </w:r>
            <w:proofErr w:type="spellEnd"/>
            <w:r w:rsidRPr="00497F15">
              <w:rPr>
                <w:b/>
                <w:bCs/>
                <w:iCs/>
              </w:rPr>
              <w:t xml:space="preserve"> </w:t>
            </w:r>
            <w:proofErr w:type="spellStart"/>
            <w:r w:rsidRPr="00497F15">
              <w:rPr>
                <w:b/>
                <w:bCs/>
                <w:iCs/>
              </w:rPr>
              <w:t>Васильович</w:t>
            </w:r>
            <w:proofErr w:type="spellEnd"/>
          </w:p>
        </w:tc>
      </w:tr>
    </w:tbl>
    <w:p w14:paraId="20C00E59" w14:textId="77777777" w:rsidR="003044F3" w:rsidRPr="00F71233" w:rsidRDefault="003044F3" w:rsidP="00BD57C8">
      <w:pPr>
        <w:pStyle w:val="rvps2"/>
        <w:shd w:val="clear" w:color="auto" w:fill="FFFFFF"/>
        <w:spacing w:before="0" w:beforeAutospacing="0" w:after="150" w:afterAutospacing="0"/>
        <w:jc w:val="both"/>
        <w:rPr>
          <w:rFonts w:ascii="Calibri" w:hAnsi="Calibri" w:cs="Calibri"/>
          <w:color w:val="333333"/>
          <w:lang w:val="uk-UA"/>
        </w:rPr>
      </w:pPr>
    </w:p>
    <w:p w14:paraId="02F33252" w14:textId="77777777" w:rsidR="003044F3" w:rsidRPr="007365A0" w:rsidRDefault="003044F3" w:rsidP="003044F3">
      <w:pPr>
        <w:pStyle w:val="rvps2"/>
        <w:shd w:val="clear" w:color="auto" w:fill="FFFFFF"/>
        <w:spacing w:before="0" w:beforeAutospacing="0" w:after="150" w:afterAutospacing="0"/>
        <w:jc w:val="both"/>
        <w:rPr>
          <w:rFonts w:ascii="Calibri" w:hAnsi="Calibri" w:cs="Calibri"/>
          <w:b/>
          <w:lang w:val="uk-UA"/>
        </w:rPr>
      </w:pPr>
      <w:r w:rsidRPr="007365A0">
        <w:rPr>
          <w:rFonts w:ascii="Calibri" w:hAnsi="Calibri" w:cs="Calibri"/>
          <w:lang w:val="uk-UA"/>
        </w:rPr>
        <w:t>У разі неможливості досягнення згоди шляхом переговорів спірні питання передаються на розгляд до суду для вирішення спору в судовому порядку.</w:t>
      </w:r>
    </w:p>
    <w:tbl>
      <w:tblPr>
        <w:tblW w:w="0" w:type="auto"/>
        <w:shd w:val="clear" w:color="auto" w:fill="EDEDED"/>
        <w:tblCellMar>
          <w:top w:w="300" w:type="dxa"/>
          <w:left w:w="375" w:type="dxa"/>
          <w:bottom w:w="300" w:type="dxa"/>
          <w:right w:w="375" w:type="dxa"/>
        </w:tblCellMar>
        <w:tblLook w:val="04A0" w:firstRow="1" w:lastRow="0" w:firstColumn="1" w:lastColumn="0" w:noHBand="0" w:noVBand="1"/>
      </w:tblPr>
      <w:tblGrid>
        <w:gridCol w:w="1930"/>
        <w:gridCol w:w="2540"/>
        <w:gridCol w:w="1761"/>
        <w:gridCol w:w="3035"/>
      </w:tblGrid>
      <w:tr w:rsidR="00F71233" w:rsidRPr="007365A0" w14:paraId="6A99F60A" w14:textId="77777777" w:rsidTr="00884DB2">
        <w:tc>
          <w:tcPr>
            <w:tcW w:w="1930" w:type="dxa"/>
            <w:tcBorders>
              <w:top w:val="nil"/>
              <w:left w:val="nil"/>
              <w:bottom w:val="nil"/>
              <w:right w:val="nil"/>
            </w:tcBorders>
            <w:shd w:val="clear" w:color="auto" w:fill="FFFFFF"/>
            <w:tcMar>
              <w:top w:w="105" w:type="dxa"/>
              <w:left w:w="120" w:type="dxa"/>
              <w:bottom w:w="105" w:type="dxa"/>
              <w:right w:w="120" w:type="dxa"/>
            </w:tcMar>
            <w:vAlign w:val="bottom"/>
          </w:tcPr>
          <w:p w14:paraId="46DE19ED" w14:textId="77777777" w:rsidR="009B5681" w:rsidRPr="007365A0" w:rsidRDefault="009B5681" w:rsidP="009B5681">
            <w:pPr>
              <w:spacing w:after="0" w:line="315" w:lineRule="atLeast"/>
              <w:textAlignment w:val="baseline"/>
              <w:rPr>
                <w:rFonts w:ascii="Calibri" w:eastAsia="Times New Roman" w:hAnsi="Calibri" w:cs="Calibri"/>
                <w:sz w:val="24"/>
                <w:szCs w:val="24"/>
                <w:lang w:val="uk-UA" w:eastAsia="ru-RU"/>
              </w:rPr>
            </w:pPr>
          </w:p>
        </w:tc>
        <w:tc>
          <w:tcPr>
            <w:tcW w:w="2540" w:type="dxa"/>
            <w:tcBorders>
              <w:top w:val="nil"/>
              <w:left w:val="nil"/>
              <w:bottom w:val="nil"/>
              <w:right w:val="nil"/>
            </w:tcBorders>
            <w:shd w:val="clear" w:color="auto" w:fill="FFFFFF"/>
            <w:tcMar>
              <w:top w:w="105" w:type="dxa"/>
              <w:left w:w="120" w:type="dxa"/>
              <w:bottom w:w="105" w:type="dxa"/>
              <w:right w:w="120" w:type="dxa"/>
            </w:tcMar>
            <w:vAlign w:val="bottom"/>
          </w:tcPr>
          <w:p w14:paraId="51958466" w14:textId="77777777" w:rsidR="009B5681" w:rsidRPr="007365A0" w:rsidRDefault="009B5681" w:rsidP="009B5681">
            <w:pPr>
              <w:spacing w:after="0" w:line="315" w:lineRule="atLeast"/>
              <w:textAlignment w:val="baseline"/>
              <w:rPr>
                <w:rFonts w:ascii="Calibri" w:eastAsia="Times New Roman" w:hAnsi="Calibri" w:cs="Calibri"/>
                <w:sz w:val="24"/>
                <w:szCs w:val="24"/>
                <w:lang w:val="uk-UA" w:eastAsia="ru-RU"/>
              </w:rPr>
            </w:pPr>
          </w:p>
        </w:tc>
        <w:tc>
          <w:tcPr>
            <w:tcW w:w="1761" w:type="dxa"/>
            <w:tcBorders>
              <w:top w:val="nil"/>
              <w:left w:val="nil"/>
              <w:bottom w:val="nil"/>
              <w:right w:val="nil"/>
            </w:tcBorders>
            <w:shd w:val="clear" w:color="auto" w:fill="FFFFFF"/>
            <w:tcMar>
              <w:top w:w="105" w:type="dxa"/>
              <w:left w:w="120" w:type="dxa"/>
              <w:bottom w:w="105" w:type="dxa"/>
              <w:right w:w="120" w:type="dxa"/>
            </w:tcMar>
            <w:vAlign w:val="bottom"/>
          </w:tcPr>
          <w:p w14:paraId="70050BBA" w14:textId="77777777" w:rsidR="009B5681" w:rsidRPr="007365A0" w:rsidRDefault="009B5681" w:rsidP="009B5681">
            <w:pPr>
              <w:spacing w:after="0" w:line="315" w:lineRule="atLeast"/>
              <w:textAlignment w:val="baseline"/>
              <w:rPr>
                <w:rFonts w:ascii="Calibri" w:eastAsia="Times New Roman" w:hAnsi="Calibri" w:cs="Calibri"/>
                <w:sz w:val="24"/>
                <w:szCs w:val="24"/>
                <w:lang w:val="uk-UA" w:eastAsia="ru-RU"/>
              </w:rPr>
            </w:pPr>
          </w:p>
        </w:tc>
        <w:tc>
          <w:tcPr>
            <w:tcW w:w="3035" w:type="dxa"/>
            <w:tcBorders>
              <w:top w:val="nil"/>
              <w:left w:val="nil"/>
              <w:bottom w:val="nil"/>
              <w:right w:val="nil"/>
            </w:tcBorders>
            <w:shd w:val="clear" w:color="auto" w:fill="FFFFFF"/>
            <w:tcMar>
              <w:top w:w="105" w:type="dxa"/>
              <w:left w:w="120" w:type="dxa"/>
              <w:bottom w:w="105" w:type="dxa"/>
              <w:right w:w="120" w:type="dxa"/>
            </w:tcMar>
            <w:vAlign w:val="bottom"/>
          </w:tcPr>
          <w:p w14:paraId="0C9FD423" w14:textId="77777777" w:rsidR="009B5681" w:rsidRPr="007365A0" w:rsidRDefault="009B5681" w:rsidP="009B5681">
            <w:pPr>
              <w:spacing w:after="0" w:line="315" w:lineRule="atLeast"/>
              <w:textAlignment w:val="baseline"/>
              <w:rPr>
                <w:rFonts w:ascii="Calibri" w:eastAsia="Times New Roman" w:hAnsi="Calibri" w:cs="Calibri"/>
                <w:sz w:val="24"/>
                <w:szCs w:val="24"/>
                <w:lang w:val="uk-UA" w:eastAsia="ru-RU"/>
              </w:rPr>
            </w:pPr>
          </w:p>
        </w:tc>
      </w:tr>
    </w:tbl>
    <w:p w14:paraId="47DB10AF" w14:textId="77777777" w:rsidR="003C76A5" w:rsidRDefault="003C76A5" w:rsidP="00207E65">
      <w:pPr>
        <w:shd w:val="clear" w:color="auto" w:fill="FFFFFF"/>
        <w:spacing w:after="0" w:line="315" w:lineRule="atLeast"/>
        <w:jc w:val="both"/>
        <w:textAlignment w:val="baseline"/>
        <w:rPr>
          <w:rFonts w:ascii="Calibri" w:eastAsia="Times New Roman" w:hAnsi="Calibri" w:cs="Calibri"/>
          <w:b/>
          <w:sz w:val="24"/>
          <w:szCs w:val="24"/>
          <w:lang w:val="uk-UA" w:eastAsia="ru-RU"/>
        </w:rPr>
      </w:pPr>
    </w:p>
    <w:p w14:paraId="5DB62B3C" w14:textId="77777777" w:rsidR="003C76A5" w:rsidRDefault="003C76A5" w:rsidP="00207E65">
      <w:pPr>
        <w:shd w:val="clear" w:color="auto" w:fill="FFFFFF"/>
        <w:spacing w:after="0" w:line="315" w:lineRule="atLeast"/>
        <w:jc w:val="both"/>
        <w:textAlignment w:val="baseline"/>
        <w:rPr>
          <w:rFonts w:ascii="Calibri" w:eastAsia="Times New Roman" w:hAnsi="Calibri" w:cs="Calibri"/>
          <w:b/>
          <w:sz w:val="24"/>
          <w:szCs w:val="24"/>
          <w:lang w:val="uk-UA" w:eastAsia="ru-RU"/>
        </w:rPr>
      </w:pPr>
    </w:p>
    <w:p w14:paraId="5962DEC1" w14:textId="77777777" w:rsidR="003C76A5" w:rsidRDefault="003C76A5" w:rsidP="00207E65">
      <w:pPr>
        <w:shd w:val="clear" w:color="auto" w:fill="FFFFFF"/>
        <w:spacing w:after="0" w:line="315" w:lineRule="atLeast"/>
        <w:jc w:val="both"/>
        <w:textAlignment w:val="baseline"/>
        <w:rPr>
          <w:rFonts w:ascii="Calibri" w:eastAsia="Times New Roman" w:hAnsi="Calibri" w:cs="Calibri"/>
          <w:b/>
          <w:sz w:val="24"/>
          <w:szCs w:val="24"/>
          <w:lang w:val="uk-UA" w:eastAsia="ru-RU"/>
        </w:rPr>
      </w:pPr>
    </w:p>
    <w:p w14:paraId="2F80C7BC" w14:textId="30A58818" w:rsidR="00207E65" w:rsidRPr="007365A0" w:rsidRDefault="00207E65" w:rsidP="00207E65">
      <w:pPr>
        <w:shd w:val="clear" w:color="auto" w:fill="FFFFFF"/>
        <w:spacing w:after="0" w:line="315" w:lineRule="atLeast"/>
        <w:jc w:val="both"/>
        <w:textAlignment w:val="baseline"/>
        <w:rPr>
          <w:rFonts w:ascii="Calibri" w:eastAsia="Times New Roman" w:hAnsi="Calibri" w:cs="Calibri"/>
          <w:b/>
          <w:sz w:val="24"/>
          <w:szCs w:val="24"/>
          <w:lang w:val="uk-UA" w:eastAsia="ru-RU"/>
        </w:rPr>
      </w:pPr>
      <w:r w:rsidRPr="007365A0">
        <w:rPr>
          <w:rFonts w:ascii="Calibri" w:eastAsia="Times New Roman" w:hAnsi="Calibri" w:cs="Calibri"/>
          <w:b/>
          <w:sz w:val="24"/>
          <w:szCs w:val="24"/>
          <w:lang w:val="uk-UA" w:eastAsia="ru-RU"/>
        </w:rPr>
        <w:lastRenderedPageBreak/>
        <w:t xml:space="preserve">Порядок оскарження </w:t>
      </w:r>
      <w:r w:rsidR="00D64EBF" w:rsidRPr="007365A0">
        <w:rPr>
          <w:rFonts w:ascii="Calibri" w:eastAsia="Times New Roman" w:hAnsi="Calibri" w:cs="Calibri"/>
          <w:b/>
          <w:sz w:val="24"/>
          <w:szCs w:val="24"/>
          <w:lang w:val="uk-UA" w:eastAsia="ru-RU"/>
        </w:rPr>
        <w:t xml:space="preserve">дій чи бездіяльності посадових </w:t>
      </w:r>
      <w:r w:rsidRPr="007365A0">
        <w:rPr>
          <w:rFonts w:ascii="Calibri" w:eastAsia="Times New Roman" w:hAnsi="Calibri" w:cs="Calibri"/>
          <w:b/>
          <w:sz w:val="24"/>
          <w:szCs w:val="24"/>
          <w:lang w:val="uk-UA" w:eastAsia="ru-RU"/>
        </w:rPr>
        <w:t xml:space="preserve"> </w:t>
      </w:r>
      <w:r w:rsidR="00D64EBF" w:rsidRPr="007365A0">
        <w:rPr>
          <w:rFonts w:ascii="Calibri" w:eastAsia="Times New Roman" w:hAnsi="Calibri" w:cs="Calibri"/>
          <w:b/>
          <w:sz w:val="24"/>
          <w:szCs w:val="24"/>
          <w:lang w:val="uk-UA" w:eastAsia="ru-RU"/>
        </w:rPr>
        <w:t xml:space="preserve">осіб Оператора ГРМ </w:t>
      </w:r>
    </w:p>
    <w:p w14:paraId="7A7B3290" w14:textId="77777777" w:rsidR="00D64EBF" w:rsidRPr="007365A0" w:rsidRDefault="00D64EBF" w:rsidP="00207E65">
      <w:pPr>
        <w:shd w:val="clear" w:color="auto" w:fill="FFFFFF"/>
        <w:spacing w:after="0" w:line="315" w:lineRule="atLeast"/>
        <w:jc w:val="both"/>
        <w:textAlignment w:val="baseline"/>
        <w:rPr>
          <w:rFonts w:ascii="Calibri" w:eastAsia="Times New Roman" w:hAnsi="Calibri" w:cs="Calibri"/>
          <w:sz w:val="24"/>
          <w:szCs w:val="24"/>
          <w:lang w:val="uk-UA" w:eastAsia="ru-RU"/>
        </w:rPr>
      </w:pPr>
    </w:p>
    <w:p w14:paraId="634FB226" w14:textId="672894B4" w:rsidR="00B32E6A" w:rsidRPr="007365A0" w:rsidRDefault="00D64EBF" w:rsidP="00207E65">
      <w:pPr>
        <w:shd w:val="clear" w:color="auto" w:fill="FFFFFF"/>
        <w:spacing w:after="0" w:line="315" w:lineRule="atLeast"/>
        <w:jc w:val="both"/>
        <w:textAlignment w:val="baseline"/>
        <w:rPr>
          <w:rFonts w:ascii="Calibri" w:eastAsia="Times New Roman" w:hAnsi="Calibri" w:cs="Calibri"/>
          <w:sz w:val="24"/>
          <w:szCs w:val="24"/>
          <w:lang w:val="uk-UA" w:eastAsia="ru-RU"/>
        </w:rPr>
      </w:pPr>
      <w:r w:rsidRPr="007365A0">
        <w:rPr>
          <w:rFonts w:ascii="Calibri" w:eastAsia="Times New Roman" w:hAnsi="Calibri" w:cs="Calibri"/>
          <w:sz w:val="24"/>
          <w:szCs w:val="24"/>
          <w:lang w:val="uk-UA" w:eastAsia="ru-RU"/>
        </w:rPr>
        <w:t xml:space="preserve">Для оскарження дій чи бездіяльності посадових осіб </w:t>
      </w:r>
      <w:r w:rsidR="003C76A5">
        <w:rPr>
          <w:rFonts w:ascii="Calibri" w:eastAsia="Times New Roman" w:hAnsi="Calibri" w:cs="Calibri"/>
          <w:sz w:val="24"/>
          <w:szCs w:val="24"/>
          <w:lang w:val="uk-UA" w:eastAsia="ru-RU"/>
        </w:rPr>
        <w:t>Чернігівської</w:t>
      </w:r>
      <w:r w:rsidRPr="007365A0">
        <w:rPr>
          <w:rFonts w:ascii="Calibri" w:eastAsia="Times New Roman" w:hAnsi="Calibri" w:cs="Calibri"/>
          <w:sz w:val="24"/>
          <w:szCs w:val="24"/>
          <w:lang w:val="uk-UA" w:eastAsia="ru-RU"/>
        </w:rPr>
        <w:t xml:space="preserve"> філії ТОВ «Газорозподільні мережі України»</w:t>
      </w:r>
      <w:r w:rsidR="009B5681" w:rsidRPr="007365A0">
        <w:rPr>
          <w:rFonts w:ascii="Calibri" w:eastAsia="Times New Roman" w:hAnsi="Calibri" w:cs="Calibri"/>
          <w:sz w:val="24"/>
          <w:szCs w:val="24"/>
          <w:lang w:val="uk-UA" w:eastAsia="ru-RU"/>
        </w:rPr>
        <w:t xml:space="preserve"> </w:t>
      </w:r>
      <w:r w:rsidR="00207E65" w:rsidRPr="007365A0">
        <w:rPr>
          <w:rFonts w:ascii="Calibri" w:eastAsia="Times New Roman" w:hAnsi="Calibri" w:cs="Calibri"/>
          <w:sz w:val="24"/>
          <w:szCs w:val="24"/>
          <w:lang w:val="uk-UA" w:eastAsia="ru-RU"/>
        </w:rPr>
        <w:t>заявник</w:t>
      </w:r>
      <w:r w:rsidR="009B5681" w:rsidRPr="007365A0">
        <w:rPr>
          <w:rFonts w:ascii="Calibri" w:eastAsia="Times New Roman" w:hAnsi="Calibri" w:cs="Calibri"/>
          <w:sz w:val="24"/>
          <w:szCs w:val="24"/>
          <w:lang w:val="uk-UA" w:eastAsia="ru-RU"/>
        </w:rPr>
        <w:t xml:space="preserve"> може</w:t>
      </w:r>
      <w:r w:rsidR="00207E65" w:rsidRPr="007365A0">
        <w:rPr>
          <w:rFonts w:ascii="Calibri" w:eastAsia="Times New Roman" w:hAnsi="Calibri" w:cs="Calibri"/>
          <w:sz w:val="24"/>
          <w:szCs w:val="24"/>
          <w:lang w:val="uk-UA" w:eastAsia="ru-RU"/>
        </w:rPr>
        <w:t xml:space="preserve"> звернутися</w:t>
      </w:r>
      <w:r w:rsidR="009B5681" w:rsidRPr="007365A0">
        <w:rPr>
          <w:rFonts w:ascii="Calibri" w:eastAsia="Times New Roman" w:hAnsi="Calibri" w:cs="Calibri"/>
          <w:sz w:val="24"/>
          <w:szCs w:val="24"/>
          <w:lang w:val="uk-UA" w:eastAsia="ru-RU"/>
        </w:rPr>
        <w:t xml:space="preserve"> </w:t>
      </w:r>
      <w:r w:rsidRPr="007365A0">
        <w:rPr>
          <w:rFonts w:ascii="Calibri" w:eastAsia="Times New Roman" w:hAnsi="Calibri" w:cs="Calibri"/>
          <w:sz w:val="24"/>
          <w:szCs w:val="24"/>
          <w:lang w:val="uk-UA" w:eastAsia="ru-RU"/>
        </w:rPr>
        <w:t xml:space="preserve">зі скаргою </w:t>
      </w:r>
      <w:r w:rsidR="009B5681" w:rsidRPr="007365A0">
        <w:rPr>
          <w:rFonts w:ascii="Calibri" w:eastAsia="Times New Roman" w:hAnsi="Calibri" w:cs="Calibri"/>
          <w:sz w:val="24"/>
          <w:szCs w:val="24"/>
          <w:lang w:val="uk-UA" w:eastAsia="ru-RU"/>
        </w:rPr>
        <w:t>до</w:t>
      </w:r>
      <w:r w:rsidR="00B32E6A" w:rsidRPr="007365A0">
        <w:rPr>
          <w:rFonts w:ascii="Calibri" w:eastAsia="Times New Roman" w:hAnsi="Calibri" w:cs="Calibri"/>
          <w:sz w:val="24"/>
          <w:szCs w:val="24"/>
          <w:lang w:val="uk-UA" w:eastAsia="ru-RU"/>
        </w:rPr>
        <w:t>:</w:t>
      </w:r>
    </w:p>
    <w:p w14:paraId="0372551E" w14:textId="243F6D0D" w:rsidR="00207E65" w:rsidRPr="007365A0" w:rsidRDefault="00B32E6A" w:rsidP="00B32E6A">
      <w:pPr>
        <w:shd w:val="clear" w:color="auto" w:fill="FFFFFF"/>
        <w:spacing w:after="0" w:line="315" w:lineRule="atLeast"/>
        <w:ind w:firstLine="426"/>
        <w:jc w:val="both"/>
        <w:textAlignment w:val="baseline"/>
        <w:rPr>
          <w:rFonts w:ascii="Calibri" w:eastAsia="Times New Roman" w:hAnsi="Calibri" w:cs="Calibri"/>
          <w:sz w:val="24"/>
          <w:szCs w:val="24"/>
          <w:lang w:val="uk-UA" w:eastAsia="ru-RU"/>
        </w:rPr>
      </w:pPr>
      <w:r w:rsidRPr="007365A0">
        <w:rPr>
          <w:rFonts w:ascii="Calibri" w:eastAsia="Times New Roman" w:hAnsi="Calibri" w:cs="Calibri"/>
          <w:sz w:val="24"/>
          <w:szCs w:val="24"/>
          <w:lang w:val="uk-UA" w:eastAsia="ru-RU"/>
        </w:rPr>
        <w:t xml:space="preserve">- </w:t>
      </w:r>
      <w:r w:rsidR="003C76A5" w:rsidRPr="003C76A5">
        <w:rPr>
          <w:rFonts w:ascii="Calibri" w:eastAsia="Times New Roman" w:hAnsi="Calibri" w:cs="Calibri"/>
          <w:sz w:val="24"/>
          <w:szCs w:val="24"/>
          <w:lang w:val="uk-UA" w:eastAsia="ru-RU"/>
        </w:rPr>
        <w:t xml:space="preserve">територіального підрозділу Національної комісії, що здійснює державне регулювання у сферах енергетики та комунальних послуг (НКРЕКП) у Чернігівській області за </w:t>
      </w:r>
      <w:proofErr w:type="spellStart"/>
      <w:r w:rsidR="003C76A5" w:rsidRPr="003C76A5">
        <w:rPr>
          <w:rFonts w:ascii="Calibri" w:eastAsia="Times New Roman" w:hAnsi="Calibri" w:cs="Calibri"/>
          <w:sz w:val="24"/>
          <w:szCs w:val="24"/>
          <w:lang w:val="uk-UA" w:eastAsia="ru-RU"/>
        </w:rPr>
        <w:t>адресою</w:t>
      </w:r>
      <w:proofErr w:type="spellEnd"/>
      <w:r w:rsidR="003C76A5" w:rsidRPr="003C76A5">
        <w:rPr>
          <w:rFonts w:ascii="Calibri" w:eastAsia="Times New Roman" w:hAnsi="Calibri" w:cs="Calibri"/>
          <w:sz w:val="24"/>
          <w:szCs w:val="24"/>
          <w:lang w:val="uk-UA" w:eastAsia="ru-RU"/>
        </w:rPr>
        <w:t xml:space="preserve">: 14000, м. Чернігів, вул. Гонча, 37, </w:t>
      </w:r>
      <w:proofErr w:type="spellStart"/>
      <w:r w:rsidR="003C76A5" w:rsidRPr="003C76A5">
        <w:rPr>
          <w:rFonts w:ascii="Calibri" w:eastAsia="Times New Roman" w:hAnsi="Calibri" w:cs="Calibri"/>
          <w:sz w:val="24"/>
          <w:szCs w:val="24"/>
          <w:lang w:val="uk-UA" w:eastAsia="ru-RU"/>
        </w:rPr>
        <w:t>каб</w:t>
      </w:r>
      <w:proofErr w:type="spellEnd"/>
      <w:r w:rsidR="003C76A5" w:rsidRPr="003C76A5">
        <w:rPr>
          <w:rFonts w:ascii="Calibri" w:eastAsia="Times New Roman" w:hAnsi="Calibri" w:cs="Calibri"/>
          <w:sz w:val="24"/>
          <w:szCs w:val="24"/>
          <w:lang w:val="uk-UA" w:eastAsia="ru-RU"/>
        </w:rPr>
        <w:t>. 202, E-</w:t>
      </w:r>
      <w:proofErr w:type="spellStart"/>
      <w:r w:rsidR="003C76A5" w:rsidRPr="003C76A5">
        <w:rPr>
          <w:rFonts w:ascii="Calibri" w:eastAsia="Times New Roman" w:hAnsi="Calibri" w:cs="Calibri"/>
          <w:sz w:val="24"/>
          <w:szCs w:val="24"/>
          <w:lang w:val="uk-UA" w:eastAsia="ru-RU"/>
        </w:rPr>
        <w:t>mail</w:t>
      </w:r>
      <w:proofErr w:type="spellEnd"/>
      <w:r w:rsidR="003C76A5" w:rsidRPr="003C76A5">
        <w:rPr>
          <w:rFonts w:ascii="Calibri" w:eastAsia="Times New Roman" w:hAnsi="Calibri" w:cs="Calibri"/>
          <w:sz w:val="24"/>
          <w:szCs w:val="24"/>
          <w:lang w:val="uk-UA" w:eastAsia="ru-RU"/>
        </w:rPr>
        <w:t xml:space="preserve">: </w:t>
      </w:r>
      <w:hyperlink r:id="rId9" w:history="1">
        <w:r w:rsidR="003C76A5" w:rsidRPr="001A479B">
          <w:rPr>
            <w:rStyle w:val="a5"/>
            <w:rFonts w:ascii="Calibri" w:eastAsia="Times New Roman" w:hAnsi="Calibri" w:cs="Calibri"/>
            <w:sz w:val="24"/>
            <w:szCs w:val="24"/>
            <w:lang w:val="uk-UA" w:eastAsia="ru-RU"/>
          </w:rPr>
          <w:t>chernigiv@nerc.gov.ua</w:t>
        </w:r>
      </w:hyperlink>
      <w:r w:rsidR="003C76A5" w:rsidRPr="003C76A5">
        <w:rPr>
          <w:rFonts w:ascii="Calibri" w:eastAsia="Times New Roman" w:hAnsi="Calibri" w:cs="Calibri"/>
          <w:sz w:val="24"/>
          <w:szCs w:val="24"/>
          <w:lang w:val="uk-UA" w:eastAsia="ru-RU"/>
        </w:rPr>
        <w:t xml:space="preserve">, телефон: +38 (044) 204-70-36; </w:t>
      </w:r>
      <w:r w:rsidR="009B5681" w:rsidRPr="007365A0">
        <w:rPr>
          <w:rFonts w:ascii="Calibri" w:eastAsia="Times New Roman" w:hAnsi="Calibri" w:cs="Calibri"/>
          <w:sz w:val="24"/>
          <w:szCs w:val="24"/>
          <w:lang w:val="uk-UA" w:eastAsia="ru-RU"/>
        </w:rPr>
        <w:t xml:space="preserve"> </w:t>
      </w:r>
    </w:p>
    <w:p w14:paraId="06BC3682" w14:textId="3BF60312" w:rsidR="009B5681" w:rsidRDefault="00207E65" w:rsidP="003C76A5">
      <w:pPr>
        <w:shd w:val="clear" w:color="auto" w:fill="FFFFFF"/>
        <w:spacing w:after="0" w:line="315" w:lineRule="atLeast"/>
        <w:ind w:firstLine="426"/>
        <w:jc w:val="both"/>
        <w:textAlignment w:val="baseline"/>
        <w:rPr>
          <w:rFonts w:ascii="Calibri" w:eastAsia="Times New Roman" w:hAnsi="Calibri" w:cs="Calibri"/>
          <w:sz w:val="24"/>
          <w:szCs w:val="24"/>
          <w:lang w:val="uk-UA" w:eastAsia="ru-RU"/>
        </w:rPr>
      </w:pPr>
      <w:r w:rsidRPr="007365A0">
        <w:rPr>
          <w:rFonts w:ascii="Calibri" w:eastAsia="Times New Roman" w:hAnsi="Calibri" w:cs="Calibri"/>
          <w:sz w:val="24"/>
          <w:szCs w:val="24"/>
          <w:lang w:val="uk-UA" w:eastAsia="ru-RU"/>
        </w:rPr>
        <w:t>-</w:t>
      </w:r>
      <w:r w:rsidR="009B5681" w:rsidRPr="007365A0">
        <w:rPr>
          <w:rFonts w:ascii="Calibri" w:eastAsia="Times New Roman" w:hAnsi="Calibri" w:cs="Calibri"/>
          <w:sz w:val="24"/>
          <w:szCs w:val="24"/>
          <w:lang w:val="uk-UA" w:eastAsia="ru-RU"/>
        </w:rPr>
        <w:t xml:space="preserve"> </w:t>
      </w:r>
      <w:r w:rsidR="003C76A5" w:rsidRPr="003C76A5">
        <w:rPr>
          <w:rFonts w:ascii="Calibri" w:eastAsia="Times New Roman" w:hAnsi="Calibri" w:cs="Calibri"/>
          <w:sz w:val="24"/>
          <w:szCs w:val="24"/>
          <w:lang w:val="uk-UA" w:eastAsia="ru-RU"/>
        </w:rPr>
        <w:t xml:space="preserve">Національної комісії, що здійснює державне регулювання у сферах енергетики та комунальних послуг (НКРЕКП) за  </w:t>
      </w:r>
      <w:proofErr w:type="spellStart"/>
      <w:r w:rsidR="003C76A5" w:rsidRPr="003C76A5">
        <w:rPr>
          <w:rFonts w:ascii="Calibri" w:eastAsia="Times New Roman" w:hAnsi="Calibri" w:cs="Calibri"/>
          <w:sz w:val="24"/>
          <w:szCs w:val="24"/>
          <w:lang w:val="uk-UA" w:eastAsia="ru-RU"/>
        </w:rPr>
        <w:t>адресою</w:t>
      </w:r>
      <w:proofErr w:type="spellEnd"/>
      <w:r w:rsidR="003C76A5" w:rsidRPr="003C76A5">
        <w:rPr>
          <w:rFonts w:ascii="Calibri" w:eastAsia="Times New Roman" w:hAnsi="Calibri" w:cs="Calibri"/>
          <w:sz w:val="24"/>
          <w:szCs w:val="24"/>
          <w:lang w:val="uk-UA" w:eastAsia="ru-RU"/>
        </w:rPr>
        <w:t xml:space="preserve">: 03057 м. Київ, вул. </w:t>
      </w:r>
      <w:proofErr w:type="spellStart"/>
      <w:r w:rsidR="003C76A5" w:rsidRPr="003C76A5">
        <w:rPr>
          <w:rFonts w:ascii="Calibri" w:eastAsia="Times New Roman" w:hAnsi="Calibri" w:cs="Calibri"/>
          <w:sz w:val="24"/>
          <w:szCs w:val="24"/>
          <w:lang w:val="uk-UA" w:eastAsia="ru-RU"/>
        </w:rPr>
        <w:t>Сімʼї</w:t>
      </w:r>
      <w:proofErr w:type="spellEnd"/>
      <w:r w:rsidR="003C76A5" w:rsidRPr="003C76A5">
        <w:rPr>
          <w:rFonts w:ascii="Calibri" w:eastAsia="Times New Roman" w:hAnsi="Calibri" w:cs="Calibri"/>
          <w:sz w:val="24"/>
          <w:szCs w:val="24"/>
          <w:lang w:val="uk-UA" w:eastAsia="ru-RU"/>
        </w:rPr>
        <w:t xml:space="preserve"> Бродських, 19, телефон «Гарячої лінії»: (044) 207-19-31; E-</w:t>
      </w:r>
      <w:proofErr w:type="spellStart"/>
      <w:r w:rsidR="003C76A5" w:rsidRPr="003C76A5">
        <w:rPr>
          <w:rFonts w:ascii="Calibri" w:eastAsia="Times New Roman" w:hAnsi="Calibri" w:cs="Calibri"/>
          <w:sz w:val="24"/>
          <w:szCs w:val="24"/>
          <w:lang w:val="uk-UA" w:eastAsia="ru-RU"/>
        </w:rPr>
        <w:t>mail</w:t>
      </w:r>
      <w:proofErr w:type="spellEnd"/>
      <w:r w:rsidR="003C76A5" w:rsidRPr="003C76A5">
        <w:rPr>
          <w:rFonts w:ascii="Calibri" w:eastAsia="Times New Roman" w:hAnsi="Calibri" w:cs="Calibri"/>
          <w:sz w:val="24"/>
          <w:szCs w:val="24"/>
          <w:lang w:val="uk-UA" w:eastAsia="ru-RU"/>
        </w:rPr>
        <w:t xml:space="preserve">:  </w:t>
      </w:r>
      <w:hyperlink r:id="rId10" w:history="1">
        <w:r w:rsidR="003C76A5" w:rsidRPr="001A479B">
          <w:rPr>
            <w:rStyle w:val="a5"/>
            <w:rFonts w:ascii="Calibri" w:eastAsia="Times New Roman" w:hAnsi="Calibri" w:cs="Calibri"/>
            <w:sz w:val="24"/>
            <w:szCs w:val="24"/>
            <w:lang w:val="uk-UA" w:eastAsia="ru-RU"/>
          </w:rPr>
          <w:t>box@nerc.gov.ua</w:t>
        </w:r>
      </w:hyperlink>
      <w:r w:rsidR="003C76A5" w:rsidRPr="003C76A5">
        <w:rPr>
          <w:rFonts w:ascii="Calibri" w:eastAsia="Times New Roman" w:hAnsi="Calibri" w:cs="Calibri"/>
          <w:sz w:val="24"/>
          <w:szCs w:val="24"/>
          <w:lang w:val="uk-UA" w:eastAsia="ru-RU"/>
        </w:rPr>
        <w:t xml:space="preserve">; офіційний інтернет-сайт НКРЕКП: </w:t>
      </w:r>
      <w:hyperlink r:id="rId11" w:history="1">
        <w:r w:rsidR="003C76A5" w:rsidRPr="001A479B">
          <w:rPr>
            <w:rStyle w:val="a5"/>
            <w:rFonts w:ascii="Calibri" w:eastAsia="Times New Roman" w:hAnsi="Calibri" w:cs="Calibri"/>
            <w:sz w:val="24"/>
            <w:szCs w:val="24"/>
            <w:lang w:val="uk-UA" w:eastAsia="ru-RU"/>
          </w:rPr>
          <w:t>https://www.nerc.gov.ua/</w:t>
        </w:r>
      </w:hyperlink>
      <w:r w:rsidR="003C76A5" w:rsidRPr="003C76A5">
        <w:rPr>
          <w:rFonts w:ascii="Calibri" w:eastAsia="Times New Roman" w:hAnsi="Calibri" w:cs="Calibri"/>
          <w:sz w:val="24"/>
          <w:szCs w:val="24"/>
          <w:lang w:val="uk-UA" w:eastAsia="ru-RU"/>
        </w:rPr>
        <w:t>.</w:t>
      </w:r>
      <w:r w:rsidR="009B5681" w:rsidRPr="007365A0">
        <w:rPr>
          <w:rFonts w:ascii="Calibri" w:eastAsia="Times New Roman" w:hAnsi="Calibri" w:cs="Calibri"/>
          <w:sz w:val="24"/>
          <w:szCs w:val="24"/>
          <w:lang w:val="uk-UA" w:eastAsia="ru-RU"/>
        </w:rPr>
        <w:t>Звернення до НКРЕКП чи його територіального підрозділу не позбавляє Вас права на вирішення спору в судовому порядку.</w:t>
      </w:r>
    </w:p>
    <w:p w14:paraId="7D83C4FB" w14:textId="77777777" w:rsidR="00C138D6" w:rsidRPr="007365A0" w:rsidRDefault="00C138D6" w:rsidP="009B798A">
      <w:pPr>
        <w:shd w:val="clear" w:color="auto" w:fill="FFFFFF"/>
        <w:spacing w:after="375" w:line="315" w:lineRule="atLeast"/>
        <w:ind w:firstLine="426"/>
        <w:jc w:val="both"/>
        <w:textAlignment w:val="baseline"/>
        <w:rPr>
          <w:rFonts w:ascii="Calibri" w:eastAsia="Times New Roman" w:hAnsi="Calibri" w:cs="Calibri"/>
          <w:sz w:val="24"/>
          <w:szCs w:val="24"/>
          <w:lang w:val="uk-UA" w:eastAsia="ru-RU"/>
        </w:rPr>
      </w:pPr>
    </w:p>
    <w:sectPr w:rsidR="00C138D6" w:rsidRPr="007365A0" w:rsidSect="00007573">
      <w:pgSz w:w="11906" w:h="16838"/>
      <w:pgMar w:top="1134"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77C"/>
    <w:multiLevelType w:val="multilevel"/>
    <w:tmpl w:val="E756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107C6"/>
    <w:multiLevelType w:val="hybridMultilevel"/>
    <w:tmpl w:val="5308D342"/>
    <w:lvl w:ilvl="0" w:tplc="04190005">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6D549C"/>
    <w:multiLevelType w:val="multilevel"/>
    <w:tmpl w:val="6F48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5C7DA2"/>
    <w:multiLevelType w:val="multilevel"/>
    <w:tmpl w:val="12FA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051C1"/>
    <w:multiLevelType w:val="multilevel"/>
    <w:tmpl w:val="24C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46939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16cid:durableId="85893592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65224905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18830458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16cid:durableId="52248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F6A"/>
    <w:rsid w:val="00007573"/>
    <w:rsid w:val="001132F1"/>
    <w:rsid w:val="00207E65"/>
    <w:rsid w:val="002A7D5B"/>
    <w:rsid w:val="003044F3"/>
    <w:rsid w:val="003C76A5"/>
    <w:rsid w:val="00430763"/>
    <w:rsid w:val="00497F15"/>
    <w:rsid w:val="005D0F6A"/>
    <w:rsid w:val="00684BDB"/>
    <w:rsid w:val="006B1AEC"/>
    <w:rsid w:val="006D5D4E"/>
    <w:rsid w:val="006D70A1"/>
    <w:rsid w:val="007365A0"/>
    <w:rsid w:val="00860BFB"/>
    <w:rsid w:val="00884DB2"/>
    <w:rsid w:val="0093451D"/>
    <w:rsid w:val="009B5681"/>
    <w:rsid w:val="009B798A"/>
    <w:rsid w:val="00B32E6A"/>
    <w:rsid w:val="00C138D6"/>
    <w:rsid w:val="00D64EBF"/>
    <w:rsid w:val="00F53BDA"/>
    <w:rsid w:val="00F71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8F8B"/>
  <w15:docId w15:val="{89D4155C-1ECD-443C-8837-FE80D7AF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9B56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56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5681"/>
    <w:rPr>
      <w:i/>
      <w:iCs/>
    </w:rPr>
  </w:style>
  <w:style w:type="character" w:customStyle="1" w:styleId="30">
    <w:name w:val="Заголовок 3 Знак"/>
    <w:basedOn w:val="a0"/>
    <w:link w:val="3"/>
    <w:uiPriority w:val="9"/>
    <w:rsid w:val="009B5681"/>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9B5681"/>
    <w:rPr>
      <w:color w:val="0000FF"/>
      <w:u w:val="single"/>
    </w:rPr>
  </w:style>
  <w:style w:type="character" w:styleId="a6">
    <w:name w:val="Strong"/>
    <w:basedOn w:val="a0"/>
    <w:uiPriority w:val="22"/>
    <w:qFormat/>
    <w:rsid w:val="009B5681"/>
    <w:rPr>
      <w:b/>
      <w:bCs/>
    </w:rPr>
  </w:style>
  <w:style w:type="character" w:customStyle="1" w:styleId="custom-blue">
    <w:name w:val="custom-blue"/>
    <w:basedOn w:val="a0"/>
    <w:rsid w:val="009B5681"/>
  </w:style>
  <w:style w:type="paragraph" w:customStyle="1" w:styleId="rvps2">
    <w:name w:val="rvps2"/>
    <w:basedOn w:val="a"/>
    <w:rsid w:val="003044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0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1233"/>
    <w:pPr>
      <w:ind w:left="720"/>
      <w:contextualSpacing/>
    </w:pPr>
  </w:style>
  <w:style w:type="character" w:styleId="a9">
    <w:name w:val="Unresolved Mention"/>
    <w:basedOn w:val="a0"/>
    <w:uiPriority w:val="99"/>
    <w:semiHidden/>
    <w:unhideWhenUsed/>
    <w:rsid w:val="003C7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8077">
      <w:bodyDiv w:val="1"/>
      <w:marLeft w:val="0"/>
      <w:marRight w:val="0"/>
      <w:marTop w:val="0"/>
      <w:marBottom w:val="0"/>
      <w:divBdr>
        <w:top w:val="none" w:sz="0" w:space="0" w:color="auto"/>
        <w:left w:val="none" w:sz="0" w:space="0" w:color="auto"/>
        <w:bottom w:val="none" w:sz="0" w:space="0" w:color="auto"/>
        <w:right w:val="none" w:sz="0" w:space="0" w:color="auto"/>
      </w:divBdr>
      <w:divsChild>
        <w:div w:id="565456609">
          <w:marLeft w:val="0"/>
          <w:marRight w:val="0"/>
          <w:marTop w:val="0"/>
          <w:marBottom w:val="300"/>
          <w:divBdr>
            <w:top w:val="none" w:sz="0" w:space="0" w:color="auto"/>
            <w:left w:val="none" w:sz="0" w:space="0" w:color="auto"/>
            <w:bottom w:val="none" w:sz="0" w:space="0" w:color="auto"/>
            <w:right w:val="none" w:sz="0" w:space="0" w:color="auto"/>
          </w:divBdr>
        </w:div>
      </w:divsChild>
    </w:div>
    <w:div w:id="377121469">
      <w:bodyDiv w:val="1"/>
      <w:marLeft w:val="0"/>
      <w:marRight w:val="0"/>
      <w:marTop w:val="0"/>
      <w:marBottom w:val="0"/>
      <w:divBdr>
        <w:top w:val="none" w:sz="0" w:space="0" w:color="auto"/>
        <w:left w:val="none" w:sz="0" w:space="0" w:color="auto"/>
        <w:bottom w:val="none" w:sz="0" w:space="0" w:color="auto"/>
        <w:right w:val="none" w:sz="0" w:space="0" w:color="auto"/>
      </w:divBdr>
      <w:divsChild>
        <w:div w:id="1286036767">
          <w:marLeft w:val="0"/>
          <w:marRight w:val="0"/>
          <w:marTop w:val="0"/>
          <w:marBottom w:val="300"/>
          <w:divBdr>
            <w:top w:val="none" w:sz="0" w:space="0" w:color="auto"/>
            <w:left w:val="none" w:sz="0" w:space="0" w:color="auto"/>
            <w:bottom w:val="none" w:sz="0" w:space="0" w:color="auto"/>
            <w:right w:val="none" w:sz="0" w:space="0" w:color="auto"/>
          </w:divBdr>
        </w:div>
      </w:divsChild>
    </w:div>
    <w:div w:id="507211184">
      <w:bodyDiv w:val="1"/>
      <w:marLeft w:val="0"/>
      <w:marRight w:val="0"/>
      <w:marTop w:val="0"/>
      <w:marBottom w:val="0"/>
      <w:divBdr>
        <w:top w:val="none" w:sz="0" w:space="0" w:color="auto"/>
        <w:left w:val="none" w:sz="0" w:space="0" w:color="auto"/>
        <w:bottom w:val="none" w:sz="0" w:space="0" w:color="auto"/>
        <w:right w:val="none" w:sz="0" w:space="0" w:color="auto"/>
      </w:divBdr>
      <w:divsChild>
        <w:div w:id="1818299407">
          <w:marLeft w:val="0"/>
          <w:marRight w:val="0"/>
          <w:marTop w:val="0"/>
          <w:marBottom w:val="300"/>
          <w:divBdr>
            <w:top w:val="none" w:sz="0" w:space="0" w:color="auto"/>
            <w:left w:val="none" w:sz="0" w:space="0" w:color="auto"/>
            <w:bottom w:val="none" w:sz="0" w:space="0" w:color="auto"/>
            <w:right w:val="none" w:sz="0" w:space="0" w:color="auto"/>
          </w:divBdr>
        </w:div>
      </w:divsChild>
    </w:div>
    <w:div w:id="605121517">
      <w:bodyDiv w:val="1"/>
      <w:marLeft w:val="0"/>
      <w:marRight w:val="0"/>
      <w:marTop w:val="0"/>
      <w:marBottom w:val="0"/>
      <w:divBdr>
        <w:top w:val="none" w:sz="0" w:space="0" w:color="auto"/>
        <w:left w:val="none" w:sz="0" w:space="0" w:color="auto"/>
        <w:bottom w:val="none" w:sz="0" w:space="0" w:color="auto"/>
        <w:right w:val="none" w:sz="0" w:space="0" w:color="auto"/>
      </w:divBdr>
      <w:divsChild>
        <w:div w:id="1940478629">
          <w:marLeft w:val="0"/>
          <w:marRight w:val="0"/>
          <w:marTop w:val="0"/>
          <w:marBottom w:val="150"/>
          <w:divBdr>
            <w:top w:val="none" w:sz="0" w:space="0" w:color="auto"/>
            <w:left w:val="none" w:sz="0" w:space="0" w:color="auto"/>
            <w:bottom w:val="none" w:sz="0" w:space="0" w:color="auto"/>
            <w:right w:val="none" w:sz="0" w:space="0" w:color="auto"/>
          </w:divBdr>
        </w:div>
        <w:div w:id="348529050">
          <w:marLeft w:val="0"/>
          <w:marRight w:val="0"/>
          <w:marTop w:val="0"/>
          <w:marBottom w:val="300"/>
          <w:divBdr>
            <w:top w:val="none" w:sz="0" w:space="0" w:color="auto"/>
            <w:left w:val="none" w:sz="0" w:space="0" w:color="auto"/>
            <w:bottom w:val="none" w:sz="0" w:space="0" w:color="auto"/>
            <w:right w:val="none" w:sz="0" w:space="0" w:color="auto"/>
          </w:divBdr>
        </w:div>
        <w:div w:id="759791379">
          <w:marLeft w:val="0"/>
          <w:marRight w:val="0"/>
          <w:marTop w:val="0"/>
          <w:marBottom w:val="300"/>
          <w:divBdr>
            <w:top w:val="none" w:sz="0" w:space="0" w:color="auto"/>
            <w:left w:val="none" w:sz="0" w:space="0" w:color="auto"/>
            <w:bottom w:val="none" w:sz="0" w:space="0" w:color="auto"/>
            <w:right w:val="none" w:sz="0" w:space="0" w:color="auto"/>
          </w:divBdr>
        </w:div>
      </w:divsChild>
    </w:div>
    <w:div w:id="880092886">
      <w:bodyDiv w:val="1"/>
      <w:marLeft w:val="0"/>
      <w:marRight w:val="0"/>
      <w:marTop w:val="0"/>
      <w:marBottom w:val="0"/>
      <w:divBdr>
        <w:top w:val="none" w:sz="0" w:space="0" w:color="auto"/>
        <w:left w:val="none" w:sz="0" w:space="0" w:color="auto"/>
        <w:bottom w:val="none" w:sz="0" w:space="0" w:color="auto"/>
        <w:right w:val="none" w:sz="0" w:space="0" w:color="auto"/>
      </w:divBdr>
      <w:divsChild>
        <w:div w:id="464390973">
          <w:marLeft w:val="0"/>
          <w:marRight w:val="0"/>
          <w:marTop w:val="0"/>
          <w:marBottom w:val="300"/>
          <w:divBdr>
            <w:top w:val="none" w:sz="0" w:space="0" w:color="auto"/>
            <w:left w:val="none" w:sz="0" w:space="0" w:color="auto"/>
            <w:bottom w:val="none" w:sz="0" w:space="0" w:color="auto"/>
            <w:right w:val="none" w:sz="0" w:space="0" w:color="auto"/>
          </w:divBdr>
        </w:div>
      </w:divsChild>
    </w:div>
    <w:div w:id="1254122712">
      <w:bodyDiv w:val="1"/>
      <w:marLeft w:val="0"/>
      <w:marRight w:val="0"/>
      <w:marTop w:val="0"/>
      <w:marBottom w:val="0"/>
      <w:divBdr>
        <w:top w:val="none" w:sz="0" w:space="0" w:color="auto"/>
        <w:left w:val="none" w:sz="0" w:space="0" w:color="auto"/>
        <w:bottom w:val="none" w:sz="0" w:space="0" w:color="auto"/>
        <w:right w:val="none" w:sz="0" w:space="0" w:color="auto"/>
      </w:divBdr>
      <w:divsChild>
        <w:div w:id="2065446310">
          <w:marLeft w:val="0"/>
          <w:marRight w:val="0"/>
          <w:marTop w:val="0"/>
          <w:marBottom w:val="0"/>
          <w:divBdr>
            <w:top w:val="none" w:sz="0" w:space="0" w:color="auto"/>
            <w:left w:val="none" w:sz="0" w:space="0" w:color="auto"/>
            <w:bottom w:val="none" w:sz="0" w:space="0" w:color="auto"/>
            <w:right w:val="none" w:sz="0" w:space="0" w:color="auto"/>
          </w:divBdr>
        </w:div>
        <w:div w:id="842210537">
          <w:marLeft w:val="0"/>
          <w:marRight w:val="0"/>
          <w:marTop w:val="0"/>
          <w:marBottom w:val="0"/>
          <w:divBdr>
            <w:top w:val="none" w:sz="0" w:space="0" w:color="auto"/>
            <w:left w:val="none" w:sz="0" w:space="0" w:color="auto"/>
            <w:bottom w:val="none" w:sz="0" w:space="0" w:color="auto"/>
            <w:right w:val="none" w:sz="0" w:space="0" w:color="auto"/>
          </w:divBdr>
        </w:div>
        <w:div w:id="763694433">
          <w:marLeft w:val="0"/>
          <w:marRight w:val="0"/>
          <w:marTop w:val="0"/>
          <w:marBottom w:val="0"/>
          <w:divBdr>
            <w:top w:val="none" w:sz="0" w:space="0" w:color="auto"/>
            <w:left w:val="none" w:sz="0" w:space="0" w:color="auto"/>
            <w:bottom w:val="none" w:sz="0" w:space="0" w:color="auto"/>
            <w:right w:val="none" w:sz="0" w:space="0" w:color="auto"/>
          </w:divBdr>
        </w:div>
      </w:divsChild>
    </w:div>
    <w:div w:id="1397779647">
      <w:bodyDiv w:val="1"/>
      <w:marLeft w:val="0"/>
      <w:marRight w:val="0"/>
      <w:marTop w:val="0"/>
      <w:marBottom w:val="0"/>
      <w:divBdr>
        <w:top w:val="none" w:sz="0" w:space="0" w:color="auto"/>
        <w:left w:val="none" w:sz="0" w:space="0" w:color="auto"/>
        <w:bottom w:val="none" w:sz="0" w:space="0" w:color="auto"/>
        <w:right w:val="none" w:sz="0" w:space="0" w:color="auto"/>
      </w:divBdr>
      <w:divsChild>
        <w:div w:id="869221530">
          <w:marLeft w:val="0"/>
          <w:marRight w:val="0"/>
          <w:marTop w:val="0"/>
          <w:marBottom w:val="300"/>
          <w:divBdr>
            <w:top w:val="none" w:sz="0" w:space="0" w:color="auto"/>
            <w:left w:val="none" w:sz="0" w:space="0" w:color="auto"/>
            <w:bottom w:val="none" w:sz="0" w:space="0" w:color="auto"/>
            <w:right w:val="none" w:sz="0" w:space="0" w:color="auto"/>
          </w:divBdr>
        </w:div>
      </w:divsChild>
    </w:div>
    <w:div w:id="1398213024">
      <w:bodyDiv w:val="1"/>
      <w:marLeft w:val="0"/>
      <w:marRight w:val="0"/>
      <w:marTop w:val="0"/>
      <w:marBottom w:val="0"/>
      <w:divBdr>
        <w:top w:val="none" w:sz="0" w:space="0" w:color="auto"/>
        <w:left w:val="none" w:sz="0" w:space="0" w:color="auto"/>
        <w:bottom w:val="none" w:sz="0" w:space="0" w:color="auto"/>
        <w:right w:val="none" w:sz="0" w:space="0" w:color="auto"/>
      </w:divBdr>
    </w:div>
    <w:div w:id="1406104301">
      <w:bodyDiv w:val="1"/>
      <w:marLeft w:val="0"/>
      <w:marRight w:val="0"/>
      <w:marTop w:val="0"/>
      <w:marBottom w:val="0"/>
      <w:divBdr>
        <w:top w:val="none" w:sz="0" w:space="0" w:color="auto"/>
        <w:left w:val="none" w:sz="0" w:space="0" w:color="auto"/>
        <w:bottom w:val="none" w:sz="0" w:space="0" w:color="auto"/>
        <w:right w:val="none" w:sz="0" w:space="0" w:color="auto"/>
      </w:divBdr>
    </w:div>
    <w:div w:id="1593660931">
      <w:bodyDiv w:val="1"/>
      <w:marLeft w:val="0"/>
      <w:marRight w:val="0"/>
      <w:marTop w:val="0"/>
      <w:marBottom w:val="0"/>
      <w:divBdr>
        <w:top w:val="none" w:sz="0" w:space="0" w:color="auto"/>
        <w:left w:val="none" w:sz="0" w:space="0" w:color="auto"/>
        <w:bottom w:val="none" w:sz="0" w:space="0" w:color="auto"/>
        <w:right w:val="none" w:sz="0" w:space="0" w:color="auto"/>
      </w:divBdr>
      <w:divsChild>
        <w:div w:id="2096390363">
          <w:marLeft w:val="0"/>
          <w:marRight w:val="0"/>
          <w:marTop w:val="0"/>
          <w:marBottom w:val="300"/>
          <w:divBdr>
            <w:top w:val="none" w:sz="0" w:space="0" w:color="auto"/>
            <w:left w:val="none" w:sz="0" w:space="0" w:color="auto"/>
            <w:bottom w:val="none" w:sz="0" w:space="0" w:color="auto"/>
            <w:right w:val="none" w:sz="0" w:space="0" w:color="auto"/>
          </w:divBdr>
        </w:div>
      </w:divsChild>
    </w:div>
    <w:div w:id="1709137746">
      <w:bodyDiv w:val="1"/>
      <w:marLeft w:val="0"/>
      <w:marRight w:val="0"/>
      <w:marTop w:val="0"/>
      <w:marBottom w:val="0"/>
      <w:divBdr>
        <w:top w:val="none" w:sz="0" w:space="0" w:color="auto"/>
        <w:left w:val="none" w:sz="0" w:space="0" w:color="auto"/>
        <w:bottom w:val="none" w:sz="0" w:space="0" w:color="auto"/>
        <w:right w:val="none" w:sz="0" w:space="0" w:color="auto"/>
      </w:divBdr>
    </w:div>
    <w:div w:id="2073697382">
      <w:bodyDiv w:val="1"/>
      <w:marLeft w:val="0"/>
      <w:marRight w:val="0"/>
      <w:marTop w:val="0"/>
      <w:marBottom w:val="0"/>
      <w:divBdr>
        <w:top w:val="none" w:sz="0" w:space="0" w:color="auto"/>
        <w:left w:val="none" w:sz="0" w:space="0" w:color="auto"/>
        <w:bottom w:val="none" w:sz="0" w:space="0" w:color="auto"/>
        <w:right w:val="none" w:sz="0" w:space="0" w:color="auto"/>
      </w:divBdr>
      <w:divsChild>
        <w:div w:id="12145928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393/96-%D0%B2%D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2.rada.gov.ua/laws/show/1023-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2939-17" TargetMode="External"/><Relationship Id="rId11" Type="http://schemas.openxmlformats.org/officeDocument/2006/relationships/hyperlink" Target="https://www.nerc.gov.ua/" TargetMode="External"/><Relationship Id="rId5" Type="http://schemas.openxmlformats.org/officeDocument/2006/relationships/hyperlink" Target="http://zakon3.rada.gov.ua/laws/show/393/96-%D0%B2%D1%80" TargetMode="External"/><Relationship Id="rId10" Type="http://schemas.openxmlformats.org/officeDocument/2006/relationships/hyperlink" Target="mailto:box@nerc.gov.ua" TargetMode="External"/><Relationship Id="rId4" Type="http://schemas.openxmlformats.org/officeDocument/2006/relationships/webSettings" Target="webSettings.xml"/><Relationship Id="rId9" Type="http://schemas.openxmlformats.org/officeDocument/2006/relationships/hyperlink" Target="mailto:chernigiv@ner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4783</Words>
  <Characters>2727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Логінова Лариса Григорівна</dc:creator>
  <cp:lastModifiedBy>Колоток Марія Олегівна</cp:lastModifiedBy>
  <cp:revision>8</cp:revision>
  <dcterms:created xsi:type="dcterms:W3CDTF">2024-01-31T13:04:00Z</dcterms:created>
  <dcterms:modified xsi:type="dcterms:W3CDTF">2025-03-13T11:29:00Z</dcterms:modified>
</cp:coreProperties>
</file>